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89" w:rsidRDefault="00176D89" w:rsidP="0057724B">
      <w:pPr>
        <w:spacing w:before="100" w:beforeAutospacing="1" w:after="100" w:afterAutospacing="1" w:line="340" w:lineRule="exact"/>
        <w:jc w:val="right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:rsidR="003D064F" w:rsidRDefault="0088347B" w:rsidP="0057724B">
      <w:pPr>
        <w:spacing w:before="100" w:beforeAutospacing="1" w:after="100" w:afterAutospacing="1" w:line="340" w:lineRule="exact"/>
        <w:jc w:val="right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C907CC">
        <w:rPr>
          <w:rFonts w:asciiTheme="minorHAnsi" w:hAnsiTheme="minorHAnsi" w:cstheme="minorHAnsi"/>
          <w:color w:val="000000"/>
          <w:sz w:val="24"/>
          <w:szCs w:val="24"/>
        </w:rPr>
        <w:t>Warszawa,</w:t>
      </w:r>
      <w:r w:rsidR="00176D8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D0C3D">
        <w:rPr>
          <w:rFonts w:asciiTheme="minorHAnsi" w:hAnsiTheme="minorHAnsi" w:cstheme="minorHAnsi"/>
          <w:color w:val="000000"/>
          <w:sz w:val="24"/>
          <w:szCs w:val="24"/>
        </w:rPr>
        <w:t>24</w:t>
      </w:r>
      <w:r w:rsidR="00C43D45">
        <w:rPr>
          <w:rFonts w:asciiTheme="minorHAnsi" w:hAnsiTheme="minorHAnsi" w:cstheme="minorHAnsi"/>
          <w:color w:val="000000"/>
          <w:sz w:val="24"/>
          <w:szCs w:val="24"/>
        </w:rPr>
        <w:t>.08</w:t>
      </w:r>
      <w:r w:rsidR="007016A4" w:rsidRPr="00C907CC">
        <w:rPr>
          <w:rFonts w:asciiTheme="minorHAnsi" w:hAnsiTheme="minorHAnsi" w:cstheme="minorHAnsi"/>
          <w:color w:val="000000"/>
          <w:sz w:val="24"/>
          <w:szCs w:val="24"/>
        </w:rPr>
        <w:t>.2016</w:t>
      </w:r>
      <w:r w:rsidR="000724CE" w:rsidRPr="00C907CC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:rsidR="0078391A" w:rsidRPr="00876DE3" w:rsidRDefault="008134C0" w:rsidP="00AE78BF">
      <w:pPr>
        <w:spacing w:before="100" w:beforeAutospacing="1" w:after="100" w:afterAutospacing="1" w:line="340" w:lineRule="exact"/>
        <w:textAlignment w:val="baseline"/>
        <w:rPr>
          <w:rFonts w:asciiTheme="minorHAnsi" w:hAnsiTheme="minorHAnsi" w:cstheme="minorHAnsi"/>
          <w:b/>
          <w:color w:val="000000"/>
          <w:sz w:val="36"/>
          <w:szCs w:val="24"/>
        </w:rPr>
      </w:pPr>
      <w:r>
        <w:rPr>
          <w:rFonts w:asciiTheme="minorHAnsi" w:hAnsiTheme="minorHAnsi" w:cstheme="minorHAnsi"/>
          <w:b/>
          <w:color w:val="000000"/>
          <w:sz w:val="36"/>
          <w:szCs w:val="24"/>
        </w:rPr>
        <w:t>Kobiety nauki oczami Europejczyków</w:t>
      </w:r>
    </w:p>
    <w:p w:rsidR="001D5D1B" w:rsidRPr="001D5D1B" w:rsidRDefault="001D5D1B" w:rsidP="0078391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D5D1B">
        <w:rPr>
          <w:rFonts w:asciiTheme="minorHAnsi" w:hAnsiTheme="minorHAnsi" w:cstheme="minorHAnsi"/>
          <w:b/>
          <w:sz w:val="24"/>
          <w:szCs w:val="24"/>
        </w:rPr>
        <w:t xml:space="preserve">Zmiany społeczne i polityczne przełomu XX i XXI wieku sprawiły, że udział kobiet 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1D5D1B">
        <w:rPr>
          <w:rFonts w:asciiTheme="minorHAnsi" w:hAnsiTheme="minorHAnsi" w:cstheme="minorHAnsi"/>
          <w:b/>
          <w:sz w:val="24"/>
          <w:szCs w:val="24"/>
        </w:rPr>
        <w:t>w obszarze nauki z roku na rok jest coraz większy. Jednak mimo poprawiającej się sytuacji zarówno w Polsce</w:t>
      </w:r>
      <w:r w:rsidR="005875C0">
        <w:rPr>
          <w:rFonts w:asciiTheme="minorHAnsi" w:hAnsiTheme="minorHAnsi" w:cstheme="minorHAnsi"/>
          <w:b/>
          <w:sz w:val="24"/>
          <w:szCs w:val="24"/>
        </w:rPr>
        <w:t>,</w:t>
      </w:r>
      <w:r w:rsidRPr="001D5D1B">
        <w:rPr>
          <w:rFonts w:asciiTheme="minorHAnsi" w:hAnsiTheme="minorHAnsi" w:cstheme="minorHAnsi"/>
          <w:b/>
          <w:sz w:val="24"/>
          <w:szCs w:val="24"/>
        </w:rPr>
        <w:t xml:space="preserve"> jak i Europie</w:t>
      </w:r>
      <w:r w:rsidR="005875C0">
        <w:rPr>
          <w:rFonts w:asciiTheme="minorHAnsi" w:hAnsiTheme="minorHAnsi" w:cstheme="minorHAnsi"/>
          <w:b/>
          <w:sz w:val="24"/>
          <w:szCs w:val="24"/>
        </w:rPr>
        <w:t>,</w:t>
      </w:r>
      <w:r w:rsidRPr="001D5D1B">
        <w:rPr>
          <w:rFonts w:asciiTheme="minorHAnsi" w:hAnsiTheme="minorHAnsi" w:cstheme="minorHAnsi"/>
          <w:b/>
          <w:sz w:val="24"/>
          <w:szCs w:val="24"/>
        </w:rPr>
        <w:t xml:space="preserve"> mamy do czynienia z problemem sporych rozbieżności między reprezentacją kobiet a mężczyzn w działalności badawczej</w:t>
      </w:r>
      <w:r w:rsidR="005875C0">
        <w:rPr>
          <w:rFonts w:asciiTheme="minorHAnsi" w:hAnsiTheme="minorHAnsi" w:cstheme="minorHAnsi"/>
          <w:b/>
          <w:sz w:val="24"/>
          <w:szCs w:val="24"/>
        </w:rPr>
        <w:t xml:space="preserve"> i naukowej</w:t>
      </w:r>
      <w:r w:rsidRPr="001D5D1B">
        <w:rPr>
          <w:rFonts w:asciiTheme="minorHAnsi" w:hAnsiTheme="minorHAnsi" w:cstheme="minorHAnsi"/>
          <w:b/>
          <w:sz w:val="24"/>
          <w:szCs w:val="24"/>
        </w:rPr>
        <w:t>. Zwraca na to uwagę Komisja Europejska, która monitoruje zmiany w poszczególnych krajach</w:t>
      </w:r>
      <w:r w:rsidRPr="001D5D1B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1D5D1B">
        <w:rPr>
          <w:rFonts w:asciiTheme="minorHAnsi" w:hAnsiTheme="minorHAnsi" w:cstheme="minorHAnsi"/>
          <w:b/>
          <w:sz w:val="24"/>
          <w:szCs w:val="24"/>
        </w:rPr>
        <w:t>. Niepokój budzi również fakt, że od 1990 roku do 2010 roku odsetek kobiet-badaczek wzrósł jedynie o 3 procent (z 26 proc. do 29 proc.).</w:t>
      </w:r>
    </w:p>
    <w:p w:rsidR="001D5D1B" w:rsidRPr="001D5D1B" w:rsidRDefault="001D5D1B" w:rsidP="007839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04BEA" w:rsidRPr="001D5D1B" w:rsidRDefault="00B7787A" w:rsidP="0078391A">
      <w:pPr>
        <w:jc w:val="both"/>
        <w:rPr>
          <w:rFonts w:asciiTheme="minorHAnsi" w:hAnsiTheme="minorHAnsi" w:cstheme="minorHAnsi"/>
          <w:sz w:val="24"/>
          <w:szCs w:val="24"/>
        </w:rPr>
      </w:pPr>
      <w:r w:rsidRPr="001D5D1B">
        <w:rPr>
          <w:rFonts w:asciiTheme="minorHAnsi" w:hAnsiTheme="minorHAnsi" w:cstheme="minorHAnsi"/>
          <w:sz w:val="24"/>
          <w:szCs w:val="24"/>
        </w:rPr>
        <w:t>59</w:t>
      </w:r>
      <w:r w:rsidR="008F321A" w:rsidRPr="001D5D1B">
        <w:rPr>
          <w:rFonts w:asciiTheme="minorHAnsi" w:hAnsiTheme="minorHAnsi" w:cstheme="minorHAnsi"/>
          <w:sz w:val="24"/>
          <w:szCs w:val="24"/>
        </w:rPr>
        <w:t xml:space="preserve"> proc.</w:t>
      </w:r>
      <w:r w:rsidRPr="001D5D1B">
        <w:rPr>
          <w:rFonts w:asciiTheme="minorHAnsi" w:hAnsiTheme="minorHAnsi" w:cstheme="minorHAnsi"/>
          <w:sz w:val="24"/>
          <w:szCs w:val="24"/>
        </w:rPr>
        <w:t xml:space="preserve"> Europejczyków uważa, że </w:t>
      </w:r>
      <w:r w:rsidR="00182920" w:rsidRPr="001D5D1B">
        <w:rPr>
          <w:rFonts w:asciiTheme="minorHAnsi" w:hAnsiTheme="minorHAnsi" w:cstheme="minorHAnsi"/>
          <w:sz w:val="24"/>
          <w:szCs w:val="24"/>
        </w:rPr>
        <w:t xml:space="preserve">tempo zmian </w:t>
      </w:r>
      <w:r w:rsidR="00AC12AB" w:rsidRPr="001D5D1B">
        <w:rPr>
          <w:rFonts w:asciiTheme="minorHAnsi" w:hAnsiTheme="minorHAnsi" w:cstheme="minorHAnsi"/>
          <w:sz w:val="24"/>
          <w:szCs w:val="24"/>
        </w:rPr>
        <w:t>prowadzącyc</w:t>
      </w:r>
      <w:r w:rsidR="00A95FDC" w:rsidRPr="001D5D1B">
        <w:rPr>
          <w:rFonts w:asciiTheme="minorHAnsi" w:hAnsiTheme="minorHAnsi" w:cstheme="minorHAnsi"/>
          <w:sz w:val="24"/>
          <w:szCs w:val="24"/>
        </w:rPr>
        <w:t xml:space="preserve">h do zwiększenia reprezentacji </w:t>
      </w:r>
      <w:r w:rsidR="00356127" w:rsidRPr="001D5D1B">
        <w:rPr>
          <w:rFonts w:asciiTheme="minorHAnsi" w:hAnsiTheme="minorHAnsi" w:cstheme="minorHAnsi"/>
          <w:sz w:val="24"/>
          <w:szCs w:val="24"/>
        </w:rPr>
        <w:t>kobiet w nauce</w:t>
      </w:r>
      <w:r w:rsidR="00AC12AB" w:rsidRPr="001D5D1B">
        <w:rPr>
          <w:rFonts w:asciiTheme="minorHAnsi" w:hAnsiTheme="minorHAnsi" w:cstheme="minorHAnsi"/>
          <w:sz w:val="24"/>
          <w:szCs w:val="24"/>
        </w:rPr>
        <w:t xml:space="preserve"> jest zbyt wolne</w:t>
      </w:r>
      <w:r w:rsidR="00356127" w:rsidRPr="001D5D1B">
        <w:rPr>
          <w:rFonts w:asciiTheme="minorHAnsi" w:hAnsiTheme="minorHAnsi" w:cstheme="minorHAnsi"/>
          <w:sz w:val="24"/>
          <w:szCs w:val="24"/>
        </w:rPr>
        <w:t xml:space="preserve"> </w:t>
      </w:r>
      <w:r w:rsidR="000C4741" w:rsidRPr="001D5D1B">
        <w:rPr>
          <w:rFonts w:asciiTheme="minorHAnsi" w:hAnsiTheme="minorHAnsi" w:cstheme="minorHAnsi"/>
          <w:sz w:val="24"/>
          <w:szCs w:val="24"/>
        </w:rPr>
        <w:t xml:space="preserve">– </w:t>
      </w:r>
      <w:r w:rsidR="000E473F" w:rsidRPr="001D5D1B">
        <w:rPr>
          <w:rFonts w:asciiTheme="minorHAnsi" w:hAnsiTheme="minorHAnsi" w:cstheme="minorHAnsi"/>
          <w:sz w:val="24"/>
          <w:szCs w:val="24"/>
        </w:rPr>
        <w:t>wynika z badania „Women in Science” zrealizowanego przez Fundację L’Oréal</w:t>
      </w:r>
      <w:r w:rsidR="000E473F" w:rsidRPr="001D5D1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="000E473F" w:rsidRPr="001D5D1B">
        <w:rPr>
          <w:rFonts w:asciiTheme="minorHAnsi" w:hAnsiTheme="minorHAnsi" w:cstheme="minorHAnsi"/>
          <w:sz w:val="24"/>
          <w:szCs w:val="24"/>
        </w:rPr>
        <w:t>.</w:t>
      </w:r>
      <w:r w:rsidR="00A95FDC" w:rsidRPr="001D5D1B">
        <w:rPr>
          <w:rFonts w:asciiTheme="minorHAnsi" w:hAnsiTheme="minorHAnsi" w:cstheme="minorHAnsi"/>
          <w:sz w:val="24"/>
          <w:szCs w:val="24"/>
        </w:rPr>
        <w:t xml:space="preserve"> </w:t>
      </w:r>
      <w:r w:rsidR="00C14FAE" w:rsidRPr="001D5D1B">
        <w:rPr>
          <w:rFonts w:asciiTheme="minorHAnsi" w:hAnsiTheme="minorHAnsi" w:cstheme="minorHAnsi"/>
          <w:sz w:val="24"/>
          <w:szCs w:val="24"/>
        </w:rPr>
        <w:t>Z kolei j</w:t>
      </w:r>
      <w:r w:rsidR="007B0B9C" w:rsidRPr="001D5D1B">
        <w:rPr>
          <w:rFonts w:asciiTheme="minorHAnsi" w:hAnsiTheme="minorHAnsi" w:cstheme="minorHAnsi"/>
          <w:sz w:val="24"/>
          <w:szCs w:val="24"/>
        </w:rPr>
        <w:t>ak pokazuje raport L’Oréal Polska „Piękne umysły – rola kobiet w świecie nauki”</w:t>
      </w:r>
      <w:r w:rsidR="007B0B9C" w:rsidRPr="001D5D1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="007B0B9C" w:rsidRPr="001D5D1B">
        <w:rPr>
          <w:rFonts w:asciiTheme="minorHAnsi" w:hAnsiTheme="minorHAnsi" w:cstheme="minorHAnsi"/>
          <w:sz w:val="24"/>
          <w:szCs w:val="24"/>
        </w:rPr>
        <w:t xml:space="preserve">, wśród Polaków taka sytuacja nie budzi większych kontrowersji </w:t>
      </w:r>
      <w:r w:rsidR="00DC3E45">
        <w:rPr>
          <w:rFonts w:asciiTheme="minorHAnsi" w:hAnsiTheme="minorHAnsi" w:cstheme="minorHAnsi"/>
          <w:sz w:val="24"/>
          <w:szCs w:val="24"/>
        </w:rPr>
        <w:br/>
      </w:r>
      <w:r w:rsidR="006D32C7">
        <w:rPr>
          <w:rFonts w:asciiTheme="minorHAnsi" w:hAnsiTheme="minorHAnsi" w:cstheme="minorHAnsi"/>
          <w:sz w:val="24"/>
          <w:szCs w:val="24"/>
        </w:rPr>
        <w:t xml:space="preserve">i </w:t>
      </w:r>
      <w:r w:rsidR="008F579C" w:rsidRPr="001D5D1B">
        <w:rPr>
          <w:rFonts w:asciiTheme="minorHAnsi" w:hAnsiTheme="minorHAnsi" w:cstheme="minorHAnsi"/>
          <w:sz w:val="24"/>
          <w:szCs w:val="24"/>
        </w:rPr>
        <w:t>t</w:t>
      </w:r>
      <w:r w:rsidR="00EC1A33" w:rsidRPr="001D5D1B">
        <w:rPr>
          <w:rFonts w:asciiTheme="minorHAnsi" w:hAnsiTheme="minorHAnsi" w:cstheme="minorHAnsi"/>
          <w:sz w:val="24"/>
          <w:szCs w:val="24"/>
        </w:rPr>
        <w:t xml:space="preserve">ylko </w:t>
      </w:r>
      <w:r w:rsidR="005824B7" w:rsidRPr="001D5D1B">
        <w:rPr>
          <w:rFonts w:asciiTheme="minorHAnsi" w:hAnsiTheme="minorHAnsi" w:cstheme="minorHAnsi"/>
          <w:sz w:val="24"/>
          <w:szCs w:val="24"/>
        </w:rPr>
        <w:t>co piąty</w:t>
      </w:r>
      <w:r w:rsidR="000E473F" w:rsidRPr="001D5D1B">
        <w:rPr>
          <w:rFonts w:asciiTheme="minorHAnsi" w:hAnsiTheme="minorHAnsi" w:cstheme="minorHAnsi"/>
          <w:sz w:val="24"/>
          <w:szCs w:val="24"/>
        </w:rPr>
        <w:t xml:space="preserve"> </w:t>
      </w:r>
      <w:r w:rsidR="007B0B9C" w:rsidRPr="001D5D1B">
        <w:rPr>
          <w:rFonts w:asciiTheme="minorHAnsi" w:hAnsiTheme="minorHAnsi" w:cstheme="minorHAnsi"/>
          <w:sz w:val="24"/>
          <w:szCs w:val="24"/>
        </w:rPr>
        <w:t xml:space="preserve">nasz rodak </w:t>
      </w:r>
      <w:r w:rsidR="00356127" w:rsidRPr="001D5D1B">
        <w:rPr>
          <w:rFonts w:asciiTheme="minorHAnsi" w:hAnsiTheme="minorHAnsi" w:cstheme="minorHAnsi"/>
          <w:sz w:val="24"/>
          <w:szCs w:val="24"/>
        </w:rPr>
        <w:t xml:space="preserve">uważa, że </w:t>
      </w:r>
      <w:r w:rsidR="000E473F" w:rsidRPr="001D5D1B">
        <w:rPr>
          <w:rFonts w:asciiTheme="minorHAnsi" w:hAnsiTheme="minorHAnsi" w:cstheme="minorHAnsi"/>
          <w:sz w:val="24"/>
          <w:szCs w:val="24"/>
        </w:rPr>
        <w:t>woln</w:t>
      </w:r>
      <w:r w:rsidR="005B78D8" w:rsidRPr="001D5D1B">
        <w:rPr>
          <w:rFonts w:asciiTheme="minorHAnsi" w:hAnsiTheme="minorHAnsi" w:cstheme="minorHAnsi"/>
          <w:sz w:val="24"/>
          <w:szCs w:val="24"/>
        </w:rPr>
        <w:t>o zachodzące zmiany są zastanawiające</w:t>
      </w:r>
      <w:r w:rsidR="000E473F" w:rsidRPr="001D5D1B">
        <w:rPr>
          <w:rFonts w:asciiTheme="minorHAnsi" w:hAnsiTheme="minorHAnsi" w:cstheme="minorHAnsi"/>
          <w:sz w:val="24"/>
          <w:szCs w:val="24"/>
        </w:rPr>
        <w:t xml:space="preserve"> </w:t>
      </w:r>
      <w:r w:rsidR="00DC3E45">
        <w:rPr>
          <w:rFonts w:asciiTheme="minorHAnsi" w:hAnsiTheme="minorHAnsi" w:cstheme="minorHAnsi"/>
          <w:sz w:val="24"/>
          <w:szCs w:val="24"/>
        </w:rPr>
        <w:br/>
      </w:r>
      <w:r w:rsidR="000E473F" w:rsidRPr="001D5D1B">
        <w:rPr>
          <w:rFonts w:asciiTheme="minorHAnsi" w:hAnsiTheme="minorHAnsi" w:cstheme="minorHAnsi"/>
          <w:sz w:val="24"/>
          <w:szCs w:val="24"/>
        </w:rPr>
        <w:t>i wymagają poprawy.</w:t>
      </w:r>
    </w:p>
    <w:p w:rsidR="001B1ACF" w:rsidRDefault="001B1ACF" w:rsidP="00CD54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7CD9" w:rsidRDefault="00356611" w:rsidP="00CD54A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Ankietowani z </w:t>
      </w:r>
      <w:r w:rsidR="001F305F">
        <w:rPr>
          <w:rFonts w:asciiTheme="minorHAnsi" w:hAnsiTheme="minorHAnsi" w:cstheme="minorHAnsi"/>
          <w:sz w:val="24"/>
          <w:szCs w:val="24"/>
        </w:rPr>
        <w:t>5</w:t>
      </w:r>
      <w:r w:rsidR="005875C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krajów europejskich zostali poproszeni o ocenę tempa tych zmian.</w:t>
      </w:r>
      <w:r w:rsidR="008F579C">
        <w:rPr>
          <w:rFonts w:asciiTheme="minorHAnsi" w:hAnsiTheme="minorHAnsi" w:cstheme="minorHAnsi"/>
          <w:sz w:val="24"/>
          <w:szCs w:val="24"/>
        </w:rPr>
        <w:t xml:space="preserve"> </w:t>
      </w:r>
      <w:r w:rsidR="007107C6">
        <w:rPr>
          <w:rFonts w:asciiTheme="minorHAnsi" w:hAnsiTheme="minorHAnsi" w:cstheme="minorHAnsi"/>
          <w:sz w:val="24"/>
          <w:szCs w:val="24"/>
        </w:rPr>
        <w:t xml:space="preserve">Najbardziej postępowi </w:t>
      </w:r>
      <w:r w:rsidR="00E73F7C">
        <w:rPr>
          <w:rFonts w:asciiTheme="minorHAnsi" w:hAnsiTheme="minorHAnsi" w:cstheme="minorHAnsi"/>
          <w:sz w:val="24"/>
          <w:szCs w:val="24"/>
        </w:rPr>
        <w:t xml:space="preserve">okazali się Hiszpanie. </w:t>
      </w:r>
      <w:r w:rsidR="001873E3">
        <w:rPr>
          <w:rFonts w:asciiTheme="minorHAnsi" w:hAnsiTheme="minorHAnsi" w:cstheme="minorHAnsi"/>
          <w:sz w:val="24"/>
          <w:szCs w:val="24"/>
        </w:rPr>
        <w:t>A</w:t>
      </w:r>
      <w:r w:rsidR="00E73F7C">
        <w:rPr>
          <w:rFonts w:asciiTheme="minorHAnsi" w:hAnsiTheme="minorHAnsi" w:cstheme="minorHAnsi"/>
          <w:sz w:val="24"/>
          <w:szCs w:val="24"/>
        </w:rPr>
        <w:t>ż 76</w:t>
      </w:r>
      <w:r w:rsidR="001873E3">
        <w:rPr>
          <w:rFonts w:asciiTheme="minorHAnsi" w:hAnsiTheme="minorHAnsi" w:cstheme="minorHAnsi"/>
          <w:sz w:val="24"/>
          <w:szCs w:val="24"/>
        </w:rPr>
        <w:t xml:space="preserve"> proc.</w:t>
      </w:r>
      <w:r w:rsidR="00E73F7C">
        <w:rPr>
          <w:rFonts w:asciiTheme="minorHAnsi" w:hAnsiTheme="minorHAnsi" w:cstheme="minorHAnsi"/>
          <w:sz w:val="24"/>
          <w:szCs w:val="24"/>
        </w:rPr>
        <w:t xml:space="preserve"> z nich wskazało, że zmiany p</w:t>
      </w:r>
      <w:r w:rsidR="003D65D2">
        <w:rPr>
          <w:rFonts w:asciiTheme="minorHAnsi" w:hAnsiTheme="minorHAnsi" w:cstheme="minorHAnsi"/>
          <w:sz w:val="24"/>
          <w:szCs w:val="24"/>
        </w:rPr>
        <w:t>owinny być dokonywane szybciej.</w:t>
      </w:r>
      <w:r w:rsidR="005A07C7">
        <w:rPr>
          <w:rFonts w:asciiTheme="minorHAnsi" w:hAnsiTheme="minorHAnsi" w:cstheme="minorHAnsi"/>
          <w:sz w:val="24"/>
          <w:szCs w:val="24"/>
        </w:rPr>
        <w:t xml:space="preserve"> Badanie przeprowadzone wśród Polaków wykazało, że tylko 21% </w:t>
      </w:r>
      <w:r w:rsidR="00DC3E45">
        <w:rPr>
          <w:rFonts w:asciiTheme="minorHAnsi" w:hAnsiTheme="minorHAnsi" w:cstheme="minorHAnsi"/>
          <w:sz w:val="24"/>
          <w:szCs w:val="24"/>
        </w:rPr>
        <w:br/>
      </w:r>
      <w:r w:rsidR="005A07C7">
        <w:rPr>
          <w:rFonts w:asciiTheme="minorHAnsi" w:hAnsiTheme="minorHAnsi" w:cstheme="minorHAnsi"/>
          <w:sz w:val="24"/>
          <w:szCs w:val="24"/>
        </w:rPr>
        <w:t>z nas zgadza się z opinią Hiszpanów. Natomiast dla większości</w:t>
      </w:r>
      <w:r w:rsidR="00EB7A6F">
        <w:rPr>
          <w:rFonts w:asciiTheme="minorHAnsi" w:hAnsiTheme="minorHAnsi" w:cstheme="minorHAnsi"/>
          <w:sz w:val="24"/>
          <w:szCs w:val="24"/>
        </w:rPr>
        <w:t>,</w:t>
      </w:r>
      <w:r w:rsidR="005A07C7">
        <w:rPr>
          <w:rFonts w:asciiTheme="minorHAnsi" w:hAnsiTheme="minorHAnsi" w:cstheme="minorHAnsi"/>
          <w:sz w:val="24"/>
          <w:szCs w:val="24"/>
        </w:rPr>
        <w:t xml:space="preserve"> bo aż 72%</w:t>
      </w:r>
      <w:r w:rsidR="00CD54AC">
        <w:rPr>
          <w:rFonts w:asciiTheme="minorHAnsi" w:hAnsiTheme="minorHAnsi" w:cstheme="minorHAnsi"/>
          <w:sz w:val="24"/>
          <w:szCs w:val="24"/>
        </w:rPr>
        <w:t xml:space="preserve"> ankietowanych</w:t>
      </w:r>
      <w:r w:rsidR="005875C0">
        <w:rPr>
          <w:rFonts w:asciiTheme="minorHAnsi" w:hAnsiTheme="minorHAnsi" w:cstheme="minorHAnsi"/>
          <w:sz w:val="24"/>
          <w:szCs w:val="24"/>
        </w:rPr>
        <w:t xml:space="preserve"> </w:t>
      </w:r>
      <w:r w:rsidR="00DC3E45">
        <w:rPr>
          <w:rFonts w:asciiTheme="minorHAnsi" w:hAnsiTheme="minorHAnsi" w:cstheme="minorHAnsi"/>
          <w:sz w:val="24"/>
          <w:szCs w:val="24"/>
        </w:rPr>
        <w:br/>
      </w:r>
      <w:r w:rsidR="005875C0">
        <w:rPr>
          <w:rFonts w:asciiTheme="minorHAnsi" w:hAnsiTheme="minorHAnsi" w:cstheme="minorHAnsi"/>
          <w:sz w:val="24"/>
          <w:szCs w:val="24"/>
        </w:rPr>
        <w:t>w Polsce</w:t>
      </w:r>
      <w:r w:rsidR="00EB7A6F">
        <w:rPr>
          <w:rFonts w:asciiTheme="minorHAnsi" w:hAnsiTheme="minorHAnsi" w:cstheme="minorHAnsi"/>
          <w:sz w:val="24"/>
          <w:szCs w:val="24"/>
        </w:rPr>
        <w:t>,</w:t>
      </w:r>
      <w:r w:rsidR="005A07C7">
        <w:rPr>
          <w:rFonts w:asciiTheme="minorHAnsi" w:hAnsiTheme="minorHAnsi" w:cstheme="minorHAnsi"/>
          <w:sz w:val="24"/>
          <w:szCs w:val="24"/>
        </w:rPr>
        <w:t xml:space="preserve"> niski poziom reprezentacji kobiet w nauce nie jest zaskakujący, ponieważ </w:t>
      </w:r>
      <w:r w:rsidR="00A95FDC">
        <w:rPr>
          <w:rFonts w:asciiTheme="minorHAnsi" w:hAnsiTheme="minorHAnsi" w:cstheme="minorHAnsi"/>
          <w:sz w:val="24"/>
          <w:szCs w:val="24"/>
        </w:rPr>
        <w:t>według</w:t>
      </w:r>
      <w:r w:rsidR="00CD54AC">
        <w:rPr>
          <w:rFonts w:asciiTheme="minorHAnsi" w:hAnsiTheme="minorHAnsi" w:cstheme="minorHAnsi"/>
          <w:sz w:val="24"/>
          <w:szCs w:val="24"/>
        </w:rPr>
        <w:t xml:space="preserve"> nich </w:t>
      </w:r>
      <w:r w:rsidR="005A07C7">
        <w:rPr>
          <w:rFonts w:asciiTheme="minorHAnsi" w:hAnsiTheme="minorHAnsi" w:cstheme="minorHAnsi"/>
          <w:sz w:val="24"/>
          <w:szCs w:val="24"/>
        </w:rPr>
        <w:t xml:space="preserve">zmiany wymagają </w:t>
      </w:r>
      <w:r w:rsidR="005875C0">
        <w:rPr>
          <w:rFonts w:asciiTheme="minorHAnsi" w:hAnsiTheme="minorHAnsi" w:cstheme="minorHAnsi"/>
          <w:sz w:val="24"/>
          <w:szCs w:val="24"/>
        </w:rPr>
        <w:t xml:space="preserve">jeszcze więcej </w:t>
      </w:r>
      <w:r w:rsidR="005A07C7">
        <w:rPr>
          <w:rFonts w:asciiTheme="minorHAnsi" w:hAnsiTheme="minorHAnsi" w:cstheme="minorHAnsi"/>
          <w:sz w:val="24"/>
          <w:szCs w:val="24"/>
        </w:rPr>
        <w:t>czasu.</w:t>
      </w:r>
      <w:r w:rsidR="00AC17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4FAE" w:rsidRDefault="00C14FAE" w:rsidP="00B27CD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7D11" w:rsidRPr="00DC3E45" w:rsidRDefault="00B27CD9" w:rsidP="00557D11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B27CD9">
        <w:rPr>
          <w:rFonts w:asciiTheme="minorHAnsi" w:hAnsiTheme="minorHAnsi" w:cstheme="minorHAnsi"/>
          <w:i/>
          <w:sz w:val="24"/>
          <w:szCs w:val="24"/>
        </w:rPr>
        <w:t xml:space="preserve">Wyniki badania wskazują znaczne rozbieżności w opiniach </w:t>
      </w:r>
      <w:r w:rsidR="007C6DF8">
        <w:rPr>
          <w:rFonts w:asciiTheme="minorHAnsi" w:hAnsiTheme="minorHAnsi" w:cstheme="minorHAnsi"/>
          <w:i/>
          <w:sz w:val="24"/>
          <w:szCs w:val="24"/>
        </w:rPr>
        <w:t>mieszkańców Europy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C81DC2">
        <w:rPr>
          <w:rFonts w:asciiTheme="minorHAnsi" w:hAnsiTheme="minorHAnsi" w:cstheme="minorHAnsi"/>
          <w:i/>
          <w:sz w:val="24"/>
          <w:szCs w:val="24"/>
        </w:rPr>
        <w:t>Mieszkańcy k</w:t>
      </w:r>
      <w:r w:rsidRPr="00B27CD9">
        <w:rPr>
          <w:rFonts w:asciiTheme="minorHAnsi" w:hAnsiTheme="minorHAnsi" w:cstheme="minorHAnsi"/>
          <w:i/>
          <w:sz w:val="24"/>
          <w:szCs w:val="24"/>
        </w:rPr>
        <w:t>raj</w:t>
      </w:r>
      <w:r w:rsidR="00C81DC2">
        <w:rPr>
          <w:rFonts w:asciiTheme="minorHAnsi" w:hAnsiTheme="minorHAnsi" w:cstheme="minorHAnsi"/>
          <w:i/>
          <w:sz w:val="24"/>
          <w:szCs w:val="24"/>
        </w:rPr>
        <w:t>ów Europy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C628F">
        <w:rPr>
          <w:rFonts w:asciiTheme="minorHAnsi" w:hAnsiTheme="minorHAnsi" w:cstheme="minorHAnsi"/>
          <w:i/>
          <w:sz w:val="24"/>
          <w:szCs w:val="24"/>
        </w:rPr>
        <w:t>Z</w:t>
      </w:r>
      <w:r w:rsidRPr="00B27CD9">
        <w:rPr>
          <w:rFonts w:asciiTheme="minorHAnsi" w:hAnsiTheme="minorHAnsi" w:cstheme="minorHAnsi"/>
          <w:i/>
          <w:sz w:val="24"/>
          <w:szCs w:val="24"/>
        </w:rPr>
        <w:t>achodnie</w:t>
      </w:r>
      <w:r w:rsidR="00C81DC2">
        <w:rPr>
          <w:rFonts w:asciiTheme="minorHAnsi" w:hAnsiTheme="minorHAnsi" w:cstheme="minorHAnsi"/>
          <w:i/>
          <w:sz w:val="24"/>
          <w:szCs w:val="24"/>
        </w:rPr>
        <w:t>j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 są zdecydowanie bardziej </w:t>
      </w:r>
      <w:r w:rsidR="008F321A">
        <w:rPr>
          <w:rFonts w:asciiTheme="minorHAnsi" w:hAnsiTheme="minorHAnsi" w:cstheme="minorHAnsi"/>
          <w:i/>
          <w:sz w:val="24"/>
          <w:szCs w:val="24"/>
        </w:rPr>
        <w:t>świadom</w:t>
      </w:r>
      <w:r w:rsidR="00C81DC2">
        <w:rPr>
          <w:rFonts w:asciiTheme="minorHAnsi" w:hAnsiTheme="minorHAnsi" w:cstheme="minorHAnsi"/>
          <w:i/>
          <w:sz w:val="24"/>
          <w:szCs w:val="24"/>
        </w:rPr>
        <w:t>i</w:t>
      </w:r>
      <w:r w:rsidR="008F321A">
        <w:rPr>
          <w:rFonts w:asciiTheme="minorHAnsi" w:hAnsiTheme="minorHAnsi" w:cstheme="minorHAnsi"/>
          <w:i/>
          <w:sz w:val="24"/>
          <w:szCs w:val="24"/>
        </w:rPr>
        <w:t xml:space="preserve"> potrzeby zmian </w:t>
      </w:r>
      <w:r w:rsidR="00DC3E45">
        <w:rPr>
          <w:rFonts w:asciiTheme="minorHAnsi" w:hAnsiTheme="minorHAnsi" w:cstheme="minorHAnsi"/>
          <w:i/>
          <w:sz w:val="24"/>
          <w:szCs w:val="24"/>
        </w:rPr>
        <w:br/>
      </w:r>
      <w:r w:rsidR="008F321A">
        <w:rPr>
          <w:rFonts w:asciiTheme="minorHAnsi" w:hAnsiTheme="minorHAnsi" w:cstheme="minorHAnsi"/>
          <w:i/>
          <w:sz w:val="24"/>
          <w:szCs w:val="24"/>
        </w:rPr>
        <w:t xml:space="preserve">w </w:t>
      </w:r>
      <w:proofErr w:type="spellStart"/>
      <w:r w:rsidR="007C6DF8">
        <w:rPr>
          <w:rFonts w:asciiTheme="minorHAnsi" w:hAnsiTheme="minorHAnsi" w:cstheme="minorHAnsi"/>
          <w:i/>
          <w:sz w:val="24"/>
          <w:szCs w:val="24"/>
        </w:rPr>
        <w:t>reprezenatcji</w:t>
      </w:r>
      <w:proofErr w:type="spellEnd"/>
      <w:r w:rsidRPr="00B27CD9">
        <w:rPr>
          <w:rFonts w:asciiTheme="minorHAnsi" w:hAnsiTheme="minorHAnsi" w:cstheme="minorHAnsi"/>
          <w:i/>
          <w:sz w:val="24"/>
          <w:szCs w:val="24"/>
        </w:rPr>
        <w:t xml:space="preserve"> kobiet</w:t>
      </w:r>
      <w:r w:rsidR="00C81DC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w </w:t>
      </w:r>
      <w:r w:rsidR="00C81DC2">
        <w:rPr>
          <w:rFonts w:asciiTheme="minorHAnsi" w:hAnsiTheme="minorHAnsi" w:cstheme="minorHAnsi"/>
          <w:i/>
          <w:sz w:val="24"/>
          <w:szCs w:val="24"/>
        </w:rPr>
        <w:t>badaniach naukowych i w instytucjach kreujących politykę naukową</w:t>
      </w:r>
      <w:r w:rsidRPr="00B27CD9">
        <w:rPr>
          <w:rFonts w:asciiTheme="minorHAnsi" w:hAnsiTheme="minorHAnsi" w:cstheme="minorHAnsi"/>
          <w:i/>
          <w:sz w:val="24"/>
          <w:szCs w:val="24"/>
        </w:rPr>
        <w:t>. Decydujące mogą być czynniki kulturowe</w:t>
      </w:r>
      <w:r w:rsidR="00C81DC2">
        <w:rPr>
          <w:rFonts w:asciiTheme="minorHAnsi" w:hAnsiTheme="minorHAnsi" w:cstheme="minorHAnsi"/>
          <w:i/>
          <w:sz w:val="24"/>
          <w:szCs w:val="24"/>
        </w:rPr>
        <w:t>. Tradycyjn</w:t>
      </w:r>
      <w:r w:rsidR="00296121">
        <w:rPr>
          <w:rFonts w:asciiTheme="minorHAnsi" w:hAnsiTheme="minorHAnsi" w:cstheme="minorHAnsi"/>
          <w:i/>
          <w:sz w:val="24"/>
          <w:szCs w:val="24"/>
        </w:rPr>
        <w:t>i</w:t>
      </w:r>
      <w:r w:rsidR="00C81DC2">
        <w:rPr>
          <w:rFonts w:asciiTheme="minorHAnsi" w:hAnsiTheme="minorHAnsi" w:cstheme="minorHAnsi"/>
          <w:i/>
          <w:sz w:val="24"/>
          <w:szCs w:val="24"/>
        </w:rPr>
        <w:t xml:space="preserve">e pojmowana rola kobiety </w:t>
      </w:r>
      <w:r w:rsidR="003F1DBC">
        <w:rPr>
          <w:rFonts w:asciiTheme="minorHAnsi" w:hAnsiTheme="minorHAnsi" w:cstheme="minorHAnsi"/>
          <w:i/>
          <w:sz w:val="24"/>
          <w:szCs w:val="24"/>
        </w:rPr>
        <w:br/>
      </w:r>
      <w:r w:rsidR="00C81DC2">
        <w:rPr>
          <w:rFonts w:asciiTheme="minorHAnsi" w:hAnsiTheme="minorHAnsi" w:cstheme="minorHAnsi"/>
          <w:i/>
          <w:sz w:val="24"/>
          <w:szCs w:val="24"/>
        </w:rPr>
        <w:t xml:space="preserve">w rodzinie </w:t>
      </w:r>
      <w:r w:rsidR="005A07C7">
        <w:rPr>
          <w:rFonts w:asciiTheme="minorHAnsi" w:hAnsiTheme="minorHAnsi" w:cstheme="minorHAnsi"/>
          <w:i/>
          <w:sz w:val="24"/>
          <w:szCs w:val="24"/>
        </w:rPr>
        <w:t xml:space="preserve">może tłumaczyć </w:t>
      </w:r>
      <w:r w:rsidR="0074497B">
        <w:rPr>
          <w:rFonts w:asciiTheme="minorHAnsi" w:hAnsiTheme="minorHAnsi" w:cstheme="minorHAnsi"/>
          <w:i/>
          <w:sz w:val="24"/>
          <w:szCs w:val="24"/>
        </w:rPr>
        <w:t xml:space="preserve">postawę Polaków, których nie dziwi niski odsetek kobiet </w:t>
      </w:r>
      <w:r w:rsidR="00C81DC2">
        <w:rPr>
          <w:rFonts w:asciiTheme="minorHAnsi" w:hAnsiTheme="minorHAnsi" w:cstheme="minorHAnsi"/>
          <w:i/>
          <w:sz w:val="24"/>
          <w:szCs w:val="24"/>
        </w:rPr>
        <w:t>zajmujących wysokie stanowiska nauko</w:t>
      </w:r>
      <w:r w:rsidR="0074497B">
        <w:rPr>
          <w:rFonts w:asciiTheme="minorHAnsi" w:hAnsiTheme="minorHAnsi" w:cstheme="minorHAnsi"/>
          <w:i/>
          <w:sz w:val="24"/>
          <w:szCs w:val="24"/>
        </w:rPr>
        <w:t>w</w:t>
      </w:r>
      <w:r w:rsidR="00C81DC2">
        <w:rPr>
          <w:rFonts w:asciiTheme="minorHAnsi" w:hAnsiTheme="minorHAnsi" w:cstheme="minorHAnsi"/>
          <w:i/>
          <w:sz w:val="24"/>
          <w:szCs w:val="24"/>
        </w:rPr>
        <w:t>e</w:t>
      </w:r>
      <w:r w:rsidR="0074497B">
        <w:rPr>
          <w:rFonts w:asciiTheme="minorHAnsi" w:hAnsiTheme="minorHAnsi" w:cstheme="minorHAnsi"/>
          <w:i/>
          <w:sz w:val="24"/>
          <w:szCs w:val="24"/>
        </w:rPr>
        <w:t xml:space="preserve"> i </w:t>
      </w:r>
      <w:r w:rsidR="00833148">
        <w:rPr>
          <w:rFonts w:asciiTheme="minorHAnsi" w:hAnsiTheme="minorHAnsi" w:cstheme="minorHAnsi"/>
          <w:i/>
          <w:sz w:val="24"/>
          <w:szCs w:val="24"/>
        </w:rPr>
        <w:t xml:space="preserve">wolne </w:t>
      </w:r>
      <w:r w:rsidR="0074497B">
        <w:rPr>
          <w:rFonts w:asciiTheme="minorHAnsi" w:hAnsiTheme="minorHAnsi" w:cstheme="minorHAnsi"/>
          <w:i/>
          <w:sz w:val="24"/>
          <w:szCs w:val="24"/>
        </w:rPr>
        <w:t>tempo zmian w tym obszarze.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81DC2">
        <w:rPr>
          <w:rFonts w:asciiTheme="minorHAnsi" w:hAnsiTheme="minorHAnsi" w:cstheme="minorHAnsi"/>
          <w:i/>
          <w:sz w:val="24"/>
          <w:szCs w:val="24"/>
        </w:rPr>
        <w:t xml:space="preserve">Z drugiej strony może to </w:t>
      </w:r>
      <w:r w:rsidR="00190D11">
        <w:rPr>
          <w:rFonts w:asciiTheme="minorHAnsi" w:hAnsiTheme="minorHAnsi" w:cstheme="minorHAnsi"/>
          <w:i/>
          <w:sz w:val="24"/>
          <w:szCs w:val="24"/>
        </w:rPr>
        <w:t xml:space="preserve">zastanawiać, bo przecież </w:t>
      </w:r>
      <w:r w:rsidR="003F1DBC">
        <w:rPr>
          <w:rFonts w:asciiTheme="minorHAnsi" w:hAnsiTheme="minorHAnsi" w:cstheme="minorHAnsi"/>
          <w:i/>
          <w:sz w:val="24"/>
          <w:szCs w:val="24"/>
        </w:rPr>
        <w:t xml:space="preserve">Polka, </w:t>
      </w:r>
      <w:r w:rsidR="00C81DC2">
        <w:rPr>
          <w:rFonts w:asciiTheme="minorHAnsi" w:hAnsiTheme="minorHAnsi" w:cstheme="minorHAnsi"/>
          <w:i/>
          <w:sz w:val="24"/>
          <w:szCs w:val="24"/>
        </w:rPr>
        <w:t>Maria Skłodowska-Curie</w:t>
      </w:r>
      <w:r w:rsidR="003F1DBC">
        <w:rPr>
          <w:rFonts w:asciiTheme="minorHAnsi" w:hAnsiTheme="minorHAnsi" w:cstheme="minorHAnsi"/>
          <w:i/>
          <w:sz w:val="24"/>
          <w:szCs w:val="24"/>
        </w:rPr>
        <w:t>,</w:t>
      </w:r>
      <w:r w:rsidR="00190D1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81DC2">
        <w:rPr>
          <w:rFonts w:asciiTheme="minorHAnsi" w:hAnsiTheme="minorHAnsi" w:cstheme="minorHAnsi"/>
          <w:i/>
          <w:sz w:val="24"/>
          <w:szCs w:val="24"/>
        </w:rPr>
        <w:t>otrzymała dwukrotnie Nagrodę Nobla.</w:t>
      </w:r>
      <w:r w:rsidR="006C628F">
        <w:rPr>
          <w:rFonts w:asciiTheme="minorHAnsi" w:hAnsiTheme="minorHAnsi" w:cstheme="minorHAnsi"/>
          <w:i/>
          <w:sz w:val="24"/>
          <w:szCs w:val="24"/>
        </w:rPr>
        <w:t xml:space="preserve"> Istotne jest</w:t>
      </w:r>
      <w:r w:rsidR="00190D11">
        <w:rPr>
          <w:rFonts w:asciiTheme="minorHAnsi" w:hAnsiTheme="minorHAnsi" w:cstheme="minorHAnsi"/>
          <w:i/>
          <w:sz w:val="24"/>
          <w:szCs w:val="24"/>
        </w:rPr>
        <w:t xml:space="preserve"> pewnie</w:t>
      </w:r>
      <w:r w:rsidR="0074497B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C628F">
        <w:rPr>
          <w:rFonts w:asciiTheme="minorHAnsi" w:hAnsiTheme="minorHAnsi" w:cstheme="minorHAnsi"/>
          <w:i/>
          <w:sz w:val="24"/>
          <w:szCs w:val="24"/>
        </w:rPr>
        <w:t>iż</w:t>
      </w:r>
      <w:r w:rsidR="0074497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C628F">
        <w:rPr>
          <w:rFonts w:asciiTheme="minorHAnsi" w:hAnsiTheme="minorHAnsi" w:cstheme="minorHAnsi"/>
          <w:i/>
          <w:sz w:val="24"/>
          <w:szCs w:val="24"/>
        </w:rPr>
        <w:t xml:space="preserve">dopiero w ostatnim dwudziestoleciu </w:t>
      </w:r>
      <w:r w:rsidR="00190D11">
        <w:rPr>
          <w:rFonts w:asciiTheme="minorHAnsi" w:hAnsiTheme="minorHAnsi" w:cstheme="minorHAnsi"/>
          <w:i/>
          <w:sz w:val="24"/>
          <w:szCs w:val="24"/>
        </w:rPr>
        <w:t>Pol</w:t>
      </w:r>
      <w:r w:rsidR="006C628F">
        <w:rPr>
          <w:rFonts w:asciiTheme="minorHAnsi" w:hAnsiTheme="minorHAnsi" w:cstheme="minorHAnsi"/>
          <w:i/>
          <w:sz w:val="24"/>
          <w:szCs w:val="24"/>
        </w:rPr>
        <w:t>ki coraz liczniej zdobywają stopnie i tytuły naukowe</w:t>
      </w:r>
      <w:r w:rsidR="007C6DF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1DBC">
        <w:rPr>
          <w:rFonts w:asciiTheme="minorHAnsi" w:hAnsiTheme="minorHAnsi" w:cstheme="minorHAnsi"/>
          <w:i/>
          <w:sz w:val="24"/>
          <w:szCs w:val="24"/>
        </w:rPr>
        <w:t>oraz</w:t>
      </w:r>
      <w:r w:rsidR="0074497B" w:rsidRPr="00B27CD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zajmują najwyższe stanowiska na </w:t>
      </w:r>
      <w:r w:rsidRPr="00B27CD9">
        <w:rPr>
          <w:rFonts w:asciiTheme="minorHAnsi" w:hAnsiTheme="minorHAnsi" w:cstheme="minorHAnsi"/>
          <w:i/>
          <w:sz w:val="24"/>
          <w:szCs w:val="24"/>
        </w:rPr>
        <w:lastRenderedPageBreak/>
        <w:t>uczelniach</w:t>
      </w:r>
      <w:r w:rsidR="006C628F">
        <w:rPr>
          <w:rFonts w:asciiTheme="minorHAnsi" w:hAnsiTheme="minorHAnsi" w:cstheme="minorHAnsi"/>
          <w:i/>
          <w:sz w:val="24"/>
          <w:szCs w:val="24"/>
        </w:rPr>
        <w:t xml:space="preserve"> i instytutach naukowych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EA7558">
        <w:rPr>
          <w:rFonts w:asciiTheme="minorHAnsi" w:hAnsiTheme="minorHAnsi" w:cstheme="minorHAnsi"/>
          <w:i/>
          <w:sz w:val="24"/>
          <w:szCs w:val="24"/>
        </w:rPr>
        <w:t xml:space="preserve">Biorąc zatem pod uwagę historię, kulturę oraz wyniki raportu, tym bardziej powinniśmy podejmować działania mające na celu zmianę stereotypów i wspierać </w:t>
      </w:r>
      <w:r w:rsidRPr="00B27CD9">
        <w:rPr>
          <w:rFonts w:asciiTheme="minorHAnsi" w:hAnsiTheme="minorHAnsi" w:cstheme="minorHAnsi"/>
          <w:i/>
          <w:sz w:val="24"/>
          <w:szCs w:val="24"/>
        </w:rPr>
        <w:t xml:space="preserve">kobiety w </w:t>
      </w:r>
      <w:r w:rsidR="006C628F">
        <w:rPr>
          <w:rFonts w:asciiTheme="minorHAnsi" w:hAnsiTheme="minorHAnsi" w:cstheme="minorHAnsi"/>
          <w:i/>
          <w:sz w:val="24"/>
          <w:szCs w:val="24"/>
        </w:rPr>
        <w:t xml:space="preserve">rozwijaniu badań i </w:t>
      </w:r>
      <w:r w:rsidRPr="00B27CD9">
        <w:rPr>
          <w:rFonts w:asciiTheme="minorHAnsi" w:hAnsiTheme="minorHAnsi" w:cstheme="minorHAnsi"/>
          <w:i/>
          <w:sz w:val="24"/>
          <w:szCs w:val="24"/>
        </w:rPr>
        <w:t>osiąganiu kolejnych sukcesów naukowych</w:t>
      </w:r>
      <w:r w:rsidR="005E0C4B">
        <w:rPr>
          <w:rFonts w:asciiTheme="minorHAnsi" w:hAnsiTheme="minorHAnsi" w:cstheme="minorHAnsi"/>
          <w:sz w:val="24"/>
          <w:szCs w:val="24"/>
        </w:rPr>
        <w:t xml:space="preserve"> – mówi prof. Ewa </w:t>
      </w:r>
      <w:proofErr w:type="spellStart"/>
      <w:r w:rsidR="005E0C4B">
        <w:rPr>
          <w:rFonts w:asciiTheme="minorHAnsi" w:hAnsiTheme="minorHAnsi" w:cstheme="minorHAnsi"/>
          <w:sz w:val="24"/>
          <w:szCs w:val="24"/>
        </w:rPr>
        <w:t>Łojkowska</w:t>
      </w:r>
      <w:proofErr w:type="spellEnd"/>
      <w:r w:rsidR="005E0C4B">
        <w:rPr>
          <w:rFonts w:asciiTheme="minorHAnsi" w:hAnsiTheme="minorHAnsi" w:cstheme="minorHAnsi"/>
          <w:sz w:val="24"/>
          <w:szCs w:val="24"/>
        </w:rPr>
        <w:t xml:space="preserve">, przewodnicząca Jury Programu </w:t>
      </w:r>
      <w:r w:rsidR="006C628F" w:rsidRPr="001D0C3D">
        <w:rPr>
          <w:rFonts w:asciiTheme="minorHAnsi" w:hAnsiTheme="minorHAnsi" w:cstheme="minorHAnsi"/>
          <w:sz w:val="24"/>
          <w:szCs w:val="24"/>
        </w:rPr>
        <w:t>L’</w:t>
      </w:r>
      <w:r w:rsidR="00D80DFE" w:rsidRPr="001D0C3D">
        <w:rPr>
          <w:rFonts w:asciiTheme="minorHAnsi" w:hAnsiTheme="minorHAnsi" w:cstheme="minorHAnsi"/>
          <w:sz w:val="24"/>
          <w:szCs w:val="24"/>
        </w:rPr>
        <w:t>Or</w:t>
      </w:r>
      <w:r w:rsidR="00D80DFE" w:rsidRPr="001D0C3D">
        <w:rPr>
          <w:rFonts w:asciiTheme="minorHAnsi" w:hAnsiTheme="minorHAnsi" w:cstheme="minorHAnsi"/>
        </w:rPr>
        <w:t>éal</w:t>
      </w:r>
      <w:r w:rsidR="006C628F" w:rsidRPr="001D0C3D">
        <w:rPr>
          <w:rFonts w:asciiTheme="minorHAnsi" w:hAnsiTheme="minorHAnsi" w:cstheme="minorHAnsi"/>
          <w:sz w:val="24"/>
          <w:szCs w:val="24"/>
        </w:rPr>
        <w:t xml:space="preserve"> </w:t>
      </w:r>
      <w:r w:rsidR="00D80DFE" w:rsidRPr="001D0C3D">
        <w:rPr>
          <w:rFonts w:asciiTheme="minorHAnsi" w:hAnsiTheme="minorHAnsi" w:cstheme="minorHAnsi"/>
          <w:sz w:val="24"/>
          <w:szCs w:val="24"/>
        </w:rPr>
        <w:t>Polska</w:t>
      </w:r>
      <w:r w:rsidR="00D80DFE" w:rsidRPr="00D80DF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F1DBC">
        <w:rPr>
          <w:rFonts w:asciiTheme="minorHAnsi" w:hAnsiTheme="minorHAnsi" w:cstheme="minorHAnsi"/>
          <w:i/>
          <w:sz w:val="24"/>
          <w:szCs w:val="24"/>
        </w:rPr>
        <w:t>D</w:t>
      </w:r>
      <w:r w:rsidR="005E0C4B" w:rsidRPr="00835E38">
        <w:rPr>
          <w:rFonts w:asciiTheme="minorHAnsi" w:hAnsiTheme="minorHAnsi" w:cstheme="minorHAnsi"/>
          <w:i/>
          <w:sz w:val="24"/>
          <w:szCs w:val="24"/>
        </w:rPr>
        <w:t xml:space="preserve">la Kobiet </w:t>
      </w:r>
      <w:r w:rsidR="001D0C3D">
        <w:rPr>
          <w:rFonts w:asciiTheme="minorHAnsi" w:hAnsiTheme="minorHAnsi" w:cstheme="minorHAnsi"/>
          <w:i/>
          <w:sz w:val="24"/>
          <w:szCs w:val="24"/>
        </w:rPr>
        <w:t>i Nauki</w:t>
      </w:r>
      <w:r w:rsidR="006C628F">
        <w:rPr>
          <w:rFonts w:asciiTheme="minorHAnsi" w:hAnsiTheme="minorHAnsi" w:cstheme="minorHAnsi"/>
          <w:sz w:val="24"/>
          <w:szCs w:val="24"/>
        </w:rPr>
        <w:t>.</w:t>
      </w:r>
    </w:p>
    <w:p w:rsidR="00557D11" w:rsidRDefault="00557D11" w:rsidP="0035661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57D11" w:rsidRPr="00B27CD9" w:rsidRDefault="00B27CD9" w:rsidP="003566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27CD9">
        <w:rPr>
          <w:rFonts w:asciiTheme="minorHAnsi" w:hAnsiTheme="minorHAnsi" w:cstheme="minorHAnsi"/>
          <w:b/>
          <w:sz w:val="24"/>
          <w:szCs w:val="24"/>
        </w:rPr>
        <w:t xml:space="preserve">Kobiety – tak, nauka </w:t>
      </w:r>
      <w:r w:rsidR="007C6DF8">
        <w:rPr>
          <w:rFonts w:asciiTheme="minorHAnsi" w:hAnsiTheme="minorHAnsi" w:cstheme="minorHAnsi"/>
          <w:b/>
          <w:sz w:val="24"/>
          <w:szCs w:val="24"/>
        </w:rPr>
        <w:t>–</w:t>
      </w:r>
      <w:r w:rsidRPr="00B27CD9">
        <w:rPr>
          <w:rFonts w:asciiTheme="minorHAnsi" w:hAnsiTheme="minorHAnsi" w:cstheme="minorHAnsi"/>
          <w:b/>
          <w:sz w:val="24"/>
          <w:szCs w:val="24"/>
        </w:rPr>
        <w:t xml:space="preserve"> niekoniecznie</w:t>
      </w:r>
      <w:r w:rsidR="0045151F">
        <w:rPr>
          <w:rFonts w:asciiTheme="minorHAnsi" w:hAnsiTheme="minorHAnsi" w:cstheme="minorHAnsi"/>
          <w:b/>
          <w:sz w:val="24"/>
          <w:szCs w:val="24"/>
        </w:rPr>
        <w:t>?</w:t>
      </w:r>
    </w:p>
    <w:p w:rsidR="007107C6" w:rsidRDefault="007107C6" w:rsidP="0035661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3F7C" w:rsidRDefault="0045151F" w:rsidP="0035661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E73F7C">
        <w:rPr>
          <w:rFonts w:asciiTheme="minorHAnsi" w:hAnsiTheme="minorHAnsi" w:cstheme="minorHAnsi"/>
          <w:sz w:val="24"/>
          <w:szCs w:val="24"/>
        </w:rPr>
        <w:t>ieszkańcy Europy widzą</w:t>
      </w:r>
      <w:r w:rsidR="007107C6">
        <w:rPr>
          <w:rFonts w:asciiTheme="minorHAnsi" w:hAnsiTheme="minorHAnsi" w:cstheme="minorHAnsi"/>
          <w:sz w:val="24"/>
          <w:szCs w:val="24"/>
        </w:rPr>
        <w:t xml:space="preserve"> miejsce dla kobiet w nauce</w:t>
      </w:r>
      <w:r w:rsidR="00E73F7C">
        <w:rPr>
          <w:rFonts w:asciiTheme="minorHAnsi" w:hAnsiTheme="minorHAnsi" w:cstheme="minorHAnsi"/>
          <w:sz w:val="24"/>
          <w:szCs w:val="24"/>
        </w:rPr>
        <w:t xml:space="preserve">, a wolne tempo zmian </w:t>
      </w:r>
      <w:r>
        <w:rPr>
          <w:rFonts w:asciiTheme="minorHAnsi" w:hAnsiTheme="minorHAnsi" w:cstheme="minorHAnsi"/>
          <w:sz w:val="24"/>
          <w:szCs w:val="24"/>
        </w:rPr>
        <w:t xml:space="preserve">w tym obszarze </w:t>
      </w:r>
      <w:r w:rsidR="00E73F7C">
        <w:rPr>
          <w:rFonts w:asciiTheme="minorHAnsi" w:hAnsiTheme="minorHAnsi" w:cstheme="minorHAnsi"/>
          <w:sz w:val="24"/>
          <w:szCs w:val="24"/>
        </w:rPr>
        <w:t>jest dla nich zaskakujące.</w:t>
      </w:r>
      <w:r w:rsidR="007107C6">
        <w:rPr>
          <w:rFonts w:asciiTheme="minorHAnsi" w:hAnsiTheme="minorHAnsi" w:cstheme="minorHAnsi"/>
          <w:sz w:val="24"/>
          <w:szCs w:val="24"/>
        </w:rPr>
        <w:t xml:space="preserve"> </w:t>
      </w:r>
      <w:r w:rsidR="00A95FDC">
        <w:rPr>
          <w:rFonts w:asciiTheme="minorHAnsi" w:hAnsiTheme="minorHAnsi" w:cstheme="minorHAnsi"/>
          <w:sz w:val="24"/>
          <w:szCs w:val="24"/>
        </w:rPr>
        <w:t>Zastanawiające jest jednak</w:t>
      </w:r>
      <w:r w:rsidR="00223DDC">
        <w:rPr>
          <w:rFonts w:asciiTheme="minorHAnsi" w:hAnsiTheme="minorHAnsi" w:cstheme="minorHAnsi"/>
          <w:sz w:val="24"/>
          <w:szCs w:val="24"/>
        </w:rPr>
        <w:t xml:space="preserve"> to, że jedynie 10 proc</w:t>
      </w:r>
      <w:r w:rsidR="00A05BA9">
        <w:rPr>
          <w:rFonts w:asciiTheme="minorHAnsi" w:hAnsiTheme="minorHAnsi" w:cstheme="minorHAnsi"/>
          <w:sz w:val="24"/>
          <w:szCs w:val="24"/>
        </w:rPr>
        <w:t>.</w:t>
      </w:r>
      <w:r w:rsidR="00223DDC">
        <w:rPr>
          <w:rFonts w:asciiTheme="minorHAnsi" w:hAnsiTheme="minorHAnsi" w:cstheme="minorHAnsi"/>
          <w:sz w:val="24"/>
          <w:szCs w:val="24"/>
        </w:rPr>
        <w:t xml:space="preserve"> badanych Europejczyków wskazało właśnie naukę, jako dziedzinę</w:t>
      </w:r>
      <w:r w:rsidR="00E73F7C">
        <w:rPr>
          <w:rFonts w:asciiTheme="minorHAnsi" w:hAnsiTheme="minorHAnsi" w:cstheme="minorHAnsi"/>
          <w:sz w:val="24"/>
          <w:szCs w:val="24"/>
        </w:rPr>
        <w:t xml:space="preserve">, </w:t>
      </w:r>
      <w:r w:rsidR="00223DDC">
        <w:rPr>
          <w:rFonts w:asciiTheme="minorHAnsi" w:hAnsiTheme="minorHAnsi" w:cstheme="minorHAnsi"/>
          <w:sz w:val="24"/>
          <w:szCs w:val="24"/>
        </w:rPr>
        <w:t xml:space="preserve">w której </w:t>
      </w:r>
      <w:r w:rsidR="00E73F7C">
        <w:rPr>
          <w:rFonts w:asciiTheme="minorHAnsi" w:hAnsiTheme="minorHAnsi" w:cstheme="minorHAnsi"/>
          <w:sz w:val="24"/>
          <w:szCs w:val="24"/>
        </w:rPr>
        <w:t>kobiety mają</w:t>
      </w:r>
      <w:r w:rsidR="007107C6">
        <w:rPr>
          <w:rFonts w:asciiTheme="minorHAnsi" w:hAnsiTheme="minorHAnsi" w:cstheme="minorHAnsi"/>
          <w:sz w:val="24"/>
          <w:szCs w:val="24"/>
        </w:rPr>
        <w:t xml:space="preserve"> najlepsze predyspozycje</w:t>
      </w:r>
      <w:r w:rsidR="00E73F7C">
        <w:rPr>
          <w:rFonts w:asciiTheme="minorHAnsi" w:hAnsiTheme="minorHAnsi" w:cstheme="minorHAnsi"/>
          <w:sz w:val="24"/>
          <w:szCs w:val="24"/>
        </w:rPr>
        <w:t xml:space="preserve"> do osiągnięcia sukcesów</w:t>
      </w:r>
      <w:r w:rsidR="00A95FDC">
        <w:rPr>
          <w:rFonts w:asciiTheme="minorHAnsi" w:hAnsiTheme="minorHAnsi" w:cstheme="minorHAnsi"/>
          <w:sz w:val="24"/>
          <w:szCs w:val="24"/>
        </w:rPr>
        <w:t xml:space="preserve">. </w:t>
      </w:r>
      <w:r w:rsidR="00C41B55">
        <w:rPr>
          <w:rFonts w:asciiTheme="minorHAnsi" w:hAnsiTheme="minorHAnsi" w:cstheme="minorHAnsi"/>
          <w:sz w:val="24"/>
          <w:szCs w:val="24"/>
        </w:rPr>
        <w:t>Znacznie częściej wskazywane były:</w:t>
      </w:r>
      <w:r w:rsidR="00223DDC">
        <w:rPr>
          <w:rFonts w:asciiTheme="minorHAnsi" w:hAnsiTheme="minorHAnsi" w:cstheme="minorHAnsi"/>
          <w:sz w:val="24"/>
          <w:szCs w:val="24"/>
        </w:rPr>
        <w:t xml:space="preserve"> </w:t>
      </w:r>
      <w:r w:rsidR="00B27CD9">
        <w:rPr>
          <w:rFonts w:asciiTheme="minorHAnsi" w:hAnsiTheme="minorHAnsi" w:cstheme="minorHAnsi"/>
          <w:sz w:val="24"/>
          <w:szCs w:val="24"/>
        </w:rPr>
        <w:t xml:space="preserve">sprawy społeczne (38 proc.), </w:t>
      </w:r>
      <w:r w:rsidR="00223DDC">
        <w:rPr>
          <w:rFonts w:asciiTheme="minorHAnsi" w:hAnsiTheme="minorHAnsi" w:cstheme="minorHAnsi"/>
          <w:sz w:val="24"/>
          <w:szCs w:val="24"/>
        </w:rPr>
        <w:t xml:space="preserve">komunikacja </w:t>
      </w:r>
      <w:r w:rsidR="00B27CD9">
        <w:rPr>
          <w:rFonts w:asciiTheme="minorHAnsi" w:hAnsiTheme="minorHAnsi" w:cstheme="minorHAnsi"/>
          <w:sz w:val="24"/>
          <w:szCs w:val="24"/>
        </w:rPr>
        <w:t>(20 proc.)</w:t>
      </w:r>
      <w:r w:rsidR="00223DDC">
        <w:rPr>
          <w:rFonts w:asciiTheme="minorHAnsi" w:hAnsiTheme="minorHAnsi" w:cstheme="minorHAnsi"/>
          <w:sz w:val="24"/>
          <w:szCs w:val="24"/>
        </w:rPr>
        <w:t xml:space="preserve"> oraz</w:t>
      </w:r>
      <w:r w:rsidR="00B27CD9">
        <w:rPr>
          <w:rFonts w:asciiTheme="minorHAnsi" w:hAnsiTheme="minorHAnsi" w:cstheme="minorHAnsi"/>
          <w:sz w:val="24"/>
          <w:szCs w:val="24"/>
        </w:rPr>
        <w:t xml:space="preserve"> języki (13 proc.).</w:t>
      </w:r>
      <w:r w:rsidR="00A95FDC">
        <w:rPr>
          <w:rFonts w:asciiTheme="minorHAnsi" w:hAnsiTheme="minorHAnsi" w:cstheme="minorHAnsi"/>
          <w:sz w:val="24"/>
          <w:szCs w:val="24"/>
        </w:rPr>
        <w:t xml:space="preserve"> </w:t>
      </w:r>
      <w:r w:rsidR="00DB1510">
        <w:rPr>
          <w:rFonts w:asciiTheme="minorHAnsi" w:hAnsiTheme="minorHAnsi" w:cstheme="minorHAnsi"/>
          <w:sz w:val="24"/>
          <w:szCs w:val="24"/>
        </w:rPr>
        <w:t>W</w:t>
      </w:r>
      <w:r w:rsidR="005B78D8">
        <w:rPr>
          <w:rFonts w:asciiTheme="minorHAnsi" w:hAnsiTheme="minorHAnsi" w:cstheme="minorHAnsi"/>
          <w:sz w:val="24"/>
          <w:szCs w:val="24"/>
        </w:rPr>
        <w:t xml:space="preserve">yniki z Polski </w:t>
      </w:r>
      <w:r w:rsidR="000C0773">
        <w:rPr>
          <w:rFonts w:asciiTheme="minorHAnsi" w:hAnsiTheme="minorHAnsi" w:cstheme="minorHAnsi"/>
          <w:sz w:val="24"/>
          <w:szCs w:val="24"/>
        </w:rPr>
        <w:t>wypadają lepiej</w:t>
      </w:r>
      <w:r w:rsidR="00B144BE">
        <w:rPr>
          <w:rFonts w:asciiTheme="minorHAnsi" w:hAnsiTheme="minorHAnsi" w:cstheme="minorHAnsi"/>
          <w:sz w:val="24"/>
          <w:szCs w:val="24"/>
        </w:rPr>
        <w:t xml:space="preserve">, bo </w:t>
      </w:r>
      <w:r w:rsidR="00B144BE" w:rsidRPr="00B144BE">
        <w:rPr>
          <w:rFonts w:asciiTheme="minorHAnsi" w:hAnsiTheme="minorHAnsi" w:cstheme="minorHAnsi"/>
          <w:sz w:val="24"/>
          <w:szCs w:val="24"/>
        </w:rPr>
        <w:t>naukę</w:t>
      </w:r>
      <w:r w:rsidR="00C41B55">
        <w:rPr>
          <w:rFonts w:asciiTheme="minorHAnsi" w:hAnsiTheme="minorHAnsi" w:cstheme="minorHAnsi"/>
          <w:sz w:val="24"/>
          <w:szCs w:val="24"/>
        </w:rPr>
        <w:t xml:space="preserve"> jako obszar zawodowego spełnienia dla kobiet</w:t>
      </w:r>
      <w:r w:rsidR="00B144BE" w:rsidRPr="00B144BE">
        <w:rPr>
          <w:rFonts w:asciiTheme="minorHAnsi" w:hAnsiTheme="minorHAnsi" w:cstheme="minorHAnsi"/>
          <w:sz w:val="24"/>
          <w:szCs w:val="24"/>
        </w:rPr>
        <w:t xml:space="preserve"> wybrało ponad dwukrotnie więcej osób (26 proc.) niż wynosi średnia dla badanych krajów europejskich.</w:t>
      </w:r>
      <w:r w:rsidR="005B78D8">
        <w:rPr>
          <w:rFonts w:asciiTheme="minorHAnsi" w:hAnsiTheme="minorHAnsi" w:cstheme="minorHAnsi"/>
          <w:sz w:val="24"/>
          <w:szCs w:val="24"/>
        </w:rPr>
        <w:t xml:space="preserve"> </w:t>
      </w:r>
      <w:r w:rsidR="00B144BE">
        <w:rPr>
          <w:rFonts w:asciiTheme="minorHAnsi" w:hAnsiTheme="minorHAnsi" w:cstheme="minorHAnsi"/>
          <w:sz w:val="24"/>
          <w:szCs w:val="24"/>
        </w:rPr>
        <w:t xml:space="preserve">Na </w:t>
      </w:r>
      <w:r w:rsidR="00C41B55">
        <w:rPr>
          <w:rFonts w:asciiTheme="minorHAnsi" w:hAnsiTheme="minorHAnsi" w:cstheme="minorHAnsi"/>
          <w:sz w:val="24"/>
          <w:szCs w:val="24"/>
        </w:rPr>
        <w:t xml:space="preserve">wcześniejszych </w:t>
      </w:r>
      <w:r w:rsidR="00B144BE">
        <w:rPr>
          <w:rFonts w:asciiTheme="minorHAnsi" w:hAnsiTheme="minorHAnsi" w:cstheme="minorHAnsi"/>
          <w:sz w:val="24"/>
          <w:szCs w:val="24"/>
        </w:rPr>
        <w:t>miejscac</w:t>
      </w:r>
      <w:r w:rsidR="00940FE8">
        <w:rPr>
          <w:rFonts w:asciiTheme="minorHAnsi" w:hAnsiTheme="minorHAnsi" w:cstheme="minorHAnsi"/>
          <w:sz w:val="24"/>
          <w:szCs w:val="24"/>
        </w:rPr>
        <w:t>h znalazły się takie dziedziny</w:t>
      </w:r>
      <w:r w:rsidR="00D13583">
        <w:rPr>
          <w:rFonts w:asciiTheme="minorHAnsi" w:hAnsiTheme="minorHAnsi" w:cstheme="minorHAnsi"/>
          <w:sz w:val="24"/>
          <w:szCs w:val="24"/>
        </w:rPr>
        <w:t>,</w:t>
      </w:r>
      <w:r w:rsidR="00940FE8">
        <w:rPr>
          <w:rFonts w:asciiTheme="minorHAnsi" w:hAnsiTheme="minorHAnsi" w:cstheme="minorHAnsi"/>
          <w:sz w:val="24"/>
          <w:szCs w:val="24"/>
        </w:rPr>
        <w:t xml:space="preserve"> </w:t>
      </w:r>
      <w:r w:rsidR="00B144BE">
        <w:rPr>
          <w:rFonts w:asciiTheme="minorHAnsi" w:hAnsiTheme="minorHAnsi" w:cstheme="minorHAnsi"/>
          <w:sz w:val="24"/>
          <w:szCs w:val="24"/>
        </w:rPr>
        <w:t xml:space="preserve">jak </w:t>
      </w:r>
      <w:r w:rsidR="005B78D8" w:rsidRPr="00B144BE">
        <w:rPr>
          <w:rFonts w:asciiTheme="minorHAnsi" w:hAnsiTheme="minorHAnsi" w:cstheme="minorHAnsi"/>
          <w:sz w:val="24"/>
          <w:szCs w:val="24"/>
        </w:rPr>
        <w:t xml:space="preserve"> sprawy społeczne (56 proc.), języki obce (41 proc.) i </w:t>
      </w:r>
      <w:r w:rsidR="00920810" w:rsidRPr="00B144BE">
        <w:rPr>
          <w:rFonts w:asciiTheme="minorHAnsi" w:hAnsiTheme="minorHAnsi" w:cstheme="minorHAnsi"/>
          <w:sz w:val="24"/>
          <w:szCs w:val="24"/>
        </w:rPr>
        <w:t>komunikacj</w:t>
      </w:r>
      <w:r w:rsidR="00920810">
        <w:rPr>
          <w:rFonts w:asciiTheme="minorHAnsi" w:hAnsiTheme="minorHAnsi" w:cstheme="minorHAnsi"/>
          <w:sz w:val="24"/>
          <w:szCs w:val="24"/>
        </w:rPr>
        <w:t>a</w:t>
      </w:r>
      <w:r w:rsidR="00920810" w:rsidRPr="00B144BE">
        <w:rPr>
          <w:rFonts w:asciiTheme="minorHAnsi" w:hAnsiTheme="minorHAnsi" w:cstheme="minorHAnsi"/>
          <w:sz w:val="24"/>
          <w:szCs w:val="24"/>
        </w:rPr>
        <w:t xml:space="preserve"> </w:t>
      </w:r>
      <w:r w:rsidR="005B78D8" w:rsidRPr="00B144BE">
        <w:rPr>
          <w:rFonts w:asciiTheme="minorHAnsi" w:hAnsiTheme="minorHAnsi" w:cstheme="minorHAnsi"/>
          <w:sz w:val="24"/>
          <w:szCs w:val="24"/>
        </w:rPr>
        <w:t>(33 proc.</w:t>
      </w:r>
      <w:r w:rsidR="00920810">
        <w:rPr>
          <w:rFonts w:asciiTheme="minorHAnsi" w:hAnsiTheme="minorHAnsi" w:cstheme="minorHAnsi"/>
          <w:sz w:val="24"/>
          <w:szCs w:val="24"/>
        </w:rPr>
        <w:t xml:space="preserve"> </w:t>
      </w:r>
      <w:r w:rsidR="00EF7DC4">
        <w:rPr>
          <w:rFonts w:asciiTheme="minorHAnsi" w:hAnsiTheme="minorHAnsi" w:cstheme="minorHAnsi"/>
          <w:sz w:val="24"/>
          <w:szCs w:val="24"/>
        </w:rPr>
        <w:t>a</w:t>
      </w:r>
      <w:r w:rsidR="00920810">
        <w:rPr>
          <w:rFonts w:asciiTheme="minorHAnsi" w:hAnsiTheme="minorHAnsi" w:cstheme="minorHAnsi"/>
          <w:sz w:val="24"/>
          <w:szCs w:val="24"/>
        </w:rPr>
        <w:t>nkietowanych z Polski</w:t>
      </w:r>
      <w:r w:rsidR="005B78D8" w:rsidRPr="00B144BE">
        <w:rPr>
          <w:rFonts w:asciiTheme="minorHAnsi" w:hAnsiTheme="minorHAnsi" w:cstheme="minorHAnsi"/>
          <w:sz w:val="24"/>
          <w:szCs w:val="24"/>
        </w:rPr>
        <w:t>)</w:t>
      </w:r>
      <w:r w:rsidR="00C41B55">
        <w:rPr>
          <w:rFonts w:asciiTheme="minorHAnsi" w:hAnsiTheme="minorHAnsi" w:cstheme="minorHAnsi"/>
          <w:sz w:val="24"/>
          <w:szCs w:val="24"/>
        </w:rPr>
        <w:t>.</w:t>
      </w:r>
    </w:p>
    <w:p w:rsidR="001D5D1B" w:rsidRDefault="001D5D1B" w:rsidP="007839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1ACF" w:rsidRDefault="001B1ACF" w:rsidP="001B1AC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Wspomniane wyżej odpowiedzi </w:t>
      </w:r>
      <w:r w:rsidR="00D13583">
        <w:rPr>
          <w:rFonts w:asciiTheme="minorHAnsi" w:hAnsiTheme="minorHAnsi" w:cstheme="minorHAnsi"/>
          <w:sz w:val="24"/>
          <w:szCs w:val="24"/>
        </w:rPr>
        <w:t>respondentów</w:t>
      </w:r>
      <w:r>
        <w:rPr>
          <w:rFonts w:asciiTheme="minorHAnsi" w:hAnsiTheme="minorHAnsi" w:cstheme="minorHAnsi"/>
          <w:sz w:val="24"/>
          <w:szCs w:val="24"/>
        </w:rPr>
        <w:t xml:space="preserve"> z Polski i Europy wskazują na potrzebę realizacji projektów zmieniających społeczne postrzeganie kobiet w nauce. Wyniki te pokrywają się również z </w:t>
      </w:r>
      <w:r w:rsidR="00D13583">
        <w:rPr>
          <w:rFonts w:asciiTheme="minorHAnsi" w:hAnsiTheme="minorHAnsi" w:cstheme="minorHAnsi"/>
          <w:sz w:val="24"/>
          <w:szCs w:val="24"/>
        </w:rPr>
        <w:t>wnioskami Komisji Europejskiej,</w:t>
      </w:r>
      <w:r>
        <w:rPr>
          <w:rFonts w:asciiTheme="minorHAnsi" w:hAnsiTheme="minorHAnsi" w:cstheme="minorHAnsi"/>
          <w:sz w:val="24"/>
          <w:szCs w:val="24"/>
        </w:rPr>
        <w:t xml:space="preserve"> która co roku wzywa ośrodki naukowe do aktywności na tym polu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  <w:r>
        <w:rPr>
          <w:rFonts w:asciiTheme="minorHAnsi" w:hAnsiTheme="minorHAnsi" w:cstheme="minorHAnsi"/>
          <w:sz w:val="24"/>
          <w:szCs w:val="24"/>
        </w:rPr>
        <w:t>. W nurt działania na rzecz kobiet nauki i promowania ich badań wpisuje się L’Oréal, która jako firma założona przez naukowca i od początku opierająca się na nauce</w:t>
      </w:r>
      <w:r w:rsidR="005875C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realizuje w </w:t>
      </w:r>
      <w:r w:rsidR="00C009C3">
        <w:rPr>
          <w:rFonts w:asciiTheme="minorHAnsi" w:hAnsiTheme="minorHAnsi" w:cstheme="minorHAnsi"/>
          <w:sz w:val="24"/>
          <w:szCs w:val="24"/>
        </w:rPr>
        <w:t>112</w:t>
      </w:r>
      <w:r>
        <w:rPr>
          <w:rFonts w:asciiTheme="minorHAnsi" w:hAnsiTheme="minorHAnsi" w:cstheme="minorHAnsi"/>
          <w:sz w:val="24"/>
          <w:szCs w:val="24"/>
        </w:rPr>
        <w:t xml:space="preserve"> krajach program </w:t>
      </w:r>
      <w:r w:rsidRPr="00082C4D">
        <w:rPr>
          <w:rFonts w:asciiTheme="minorHAnsi" w:hAnsiTheme="minorHAnsi" w:cstheme="minorHAnsi"/>
          <w:i/>
          <w:sz w:val="24"/>
          <w:szCs w:val="24"/>
        </w:rPr>
        <w:t>For Women in Science</w:t>
      </w:r>
      <w:r>
        <w:rPr>
          <w:rFonts w:asciiTheme="minorHAnsi" w:hAnsiTheme="minorHAnsi" w:cstheme="minorHAnsi"/>
          <w:sz w:val="24"/>
          <w:szCs w:val="24"/>
        </w:rPr>
        <w:t xml:space="preserve">. W Polsce program pod nazwą </w:t>
      </w:r>
      <w:r w:rsidR="00940FE8">
        <w:rPr>
          <w:rFonts w:asciiTheme="minorHAnsi" w:hAnsiTheme="minorHAnsi" w:cstheme="minorHAnsi"/>
          <w:i/>
          <w:sz w:val="24"/>
          <w:szCs w:val="24"/>
        </w:rPr>
        <w:t>D</w:t>
      </w:r>
      <w:r w:rsidRPr="006C628F">
        <w:rPr>
          <w:rFonts w:asciiTheme="minorHAnsi" w:hAnsiTheme="minorHAnsi" w:cstheme="minorHAnsi"/>
          <w:i/>
          <w:sz w:val="24"/>
          <w:szCs w:val="24"/>
        </w:rPr>
        <w:t>la Kobiet i Nauki</w:t>
      </w:r>
      <w:r w:rsidR="006C628F" w:rsidRPr="006C628F">
        <w:rPr>
          <w:rFonts w:asciiTheme="minorHAnsi" w:hAnsiTheme="minorHAnsi" w:cstheme="minorHAnsi"/>
          <w:sz w:val="24"/>
          <w:szCs w:val="24"/>
        </w:rPr>
        <w:t xml:space="preserve"> </w:t>
      </w:r>
      <w:r w:rsidR="006C628F">
        <w:rPr>
          <w:rFonts w:asciiTheme="minorHAnsi" w:hAnsiTheme="minorHAnsi" w:cstheme="minorHAnsi"/>
          <w:sz w:val="24"/>
          <w:szCs w:val="24"/>
        </w:rPr>
        <w:t>istnieje od 16 lat</w:t>
      </w:r>
      <w:r w:rsidRPr="006C628F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Należy podkreślić, że stypendystki Programu, wybierane co roku przez znamienite Jury, osiągają sukcesy naukowe nie tylko w Polsce, ale także na arenie międzynarodowej. Docenienie prac naukowych kobiet utwierdza również same badaczki w przekonaniu, że z powodzeniem mogą realizować się </w:t>
      </w:r>
      <w:r w:rsidR="00940FE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 tym obszarze. Dzięki temu Program może przyczynić się do przyspieszenia tempa pozytywnych zmian i wzrostu udziału kobiet w nauce. </w:t>
      </w:r>
      <w:bookmarkStart w:id="0" w:name="_GoBack"/>
      <w:bookmarkEnd w:id="0"/>
    </w:p>
    <w:p w:rsidR="00FE528C" w:rsidRDefault="00FE528C" w:rsidP="005C33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7181" w:rsidRPr="00A91AA2" w:rsidRDefault="002D70AE" w:rsidP="0001718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Pełna treść r</w:t>
      </w:r>
      <w:r w:rsidR="00E032B1" w:rsidRPr="00A91AA2">
        <w:rPr>
          <w:rFonts w:asciiTheme="minorHAnsi" w:hAnsiTheme="minorHAnsi" w:cstheme="minorHAnsi"/>
          <w:sz w:val="24"/>
          <w:szCs w:val="24"/>
        </w:rPr>
        <w:t>aport</w:t>
      </w:r>
      <w:r>
        <w:rPr>
          <w:rFonts w:asciiTheme="minorHAnsi" w:hAnsiTheme="minorHAnsi" w:cstheme="minorHAnsi"/>
          <w:sz w:val="24"/>
          <w:szCs w:val="24"/>
        </w:rPr>
        <w:t>u</w:t>
      </w:r>
      <w:r w:rsidR="00E032B1" w:rsidRPr="00A91AA2">
        <w:rPr>
          <w:rFonts w:asciiTheme="minorHAnsi" w:hAnsiTheme="minorHAnsi" w:cstheme="minorHAnsi"/>
          <w:sz w:val="24"/>
          <w:szCs w:val="24"/>
        </w:rPr>
        <w:t xml:space="preserve"> „Piękne umysły. Rola kobiet w świecie nauki” do pobrania na stronie </w:t>
      </w:r>
      <w:hyperlink r:id="rId9" w:history="1">
        <w:r w:rsidR="00A91AA2" w:rsidRPr="00761306">
          <w:rPr>
            <w:rStyle w:val="Hipercze"/>
            <w:rFonts w:asciiTheme="minorHAnsi" w:hAnsiTheme="minorHAnsi" w:cstheme="minorHAnsi"/>
            <w:sz w:val="24"/>
            <w:szCs w:val="24"/>
          </w:rPr>
          <w:t>www.lorealdlakobietinauki.pl/o-raporcie-piekne-umysly-rola-kobiet-swiecie-nauki/</w:t>
        </w:r>
      </w:hyperlink>
      <w:r w:rsidR="00E032B1" w:rsidRPr="00A91AA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4017B" w:rsidRPr="00C907CC" w:rsidRDefault="0054017B" w:rsidP="005401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5352E" w:rsidRPr="00C907CC" w:rsidRDefault="0005352E" w:rsidP="0005352E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16A4" w:rsidRPr="00C907CC" w:rsidRDefault="007016A4" w:rsidP="007016A4">
      <w:pPr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907CC">
        <w:rPr>
          <w:rFonts w:asciiTheme="minorHAnsi" w:hAnsiTheme="minorHAnsi" w:cstheme="minorHAnsi"/>
          <w:b/>
          <w:color w:val="000000"/>
          <w:sz w:val="24"/>
          <w:szCs w:val="24"/>
        </w:rPr>
        <w:t>DANE KONTAKTOWE:</w:t>
      </w:r>
    </w:p>
    <w:p w:rsidR="007A2547" w:rsidRPr="00133F6A" w:rsidRDefault="007A2547" w:rsidP="00897C06">
      <w:pPr>
        <w:textAlignment w:val="baseline"/>
        <w:rPr>
          <w:rFonts w:asciiTheme="minorHAnsi" w:eastAsia="Century Gothic" w:hAnsiTheme="minorHAnsi" w:cstheme="minorHAnsi"/>
          <w:b/>
          <w:color w:val="000000"/>
          <w:sz w:val="24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12968" w:rsidRPr="00383995" w:rsidTr="00D12968">
        <w:tc>
          <w:tcPr>
            <w:tcW w:w="3070" w:type="dxa"/>
          </w:tcPr>
          <w:p w:rsidR="00D12968" w:rsidRPr="00D12968" w:rsidRDefault="00D12968" w:rsidP="00D1296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1296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L’Oréal Polska</w:t>
            </w:r>
          </w:p>
          <w:p w:rsidR="00D12968" w:rsidRDefault="00D12968" w:rsidP="00D1296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12968">
              <w:rPr>
                <w:rFonts w:asciiTheme="minorHAnsi" w:hAnsiTheme="minorHAnsi" w:cstheme="minorHAnsi"/>
                <w:sz w:val="18"/>
                <w:szCs w:val="18"/>
              </w:rPr>
              <w:t xml:space="preserve">Barbara Stępień </w:t>
            </w:r>
          </w:p>
          <w:p w:rsidR="00D12968" w:rsidRPr="00D12968" w:rsidRDefault="00D12968" w:rsidP="00D1296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12968">
              <w:rPr>
                <w:rFonts w:asciiTheme="minorHAnsi" w:hAnsiTheme="minorHAnsi" w:cstheme="minorHAnsi"/>
                <w:sz w:val="18"/>
                <w:szCs w:val="18"/>
              </w:rPr>
              <w:t>Dyrektor Komunikacji Korporacyjnej</w:t>
            </w:r>
          </w:p>
          <w:p w:rsidR="00D12968" w:rsidRPr="00D12968" w:rsidRDefault="00D12968" w:rsidP="00D1296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12968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+48 509 526 026</w:t>
            </w:r>
          </w:p>
          <w:p w:rsidR="00D12968" w:rsidRPr="00D12968" w:rsidRDefault="00D13583" w:rsidP="00D1296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hyperlink r:id="rId10" w:history="1">
              <w:r w:rsidR="00D12968" w:rsidRPr="00D12968">
                <w:rPr>
                  <w:rStyle w:val="Hipercze"/>
                  <w:rFonts w:asciiTheme="minorHAnsi" w:hAnsiTheme="minorHAnsi" w:cstheme="minorHAnsi"/>
                  <w:sz w:val="18"/>
                  <w:szCs w:val="18"/>
                  <w:lang w:val="fr-FR"/>
                </w:rPr>
                <w:t>barbara.stepien@loreal.com</w:t>
              </w:r>
            </w:hyperlink>
          </w:p>
          <w:p w:rsidR="00D12968" w:rsidRDefault="00D12968" w:rsidP="00897C06">
            <w:pPr>
              <w:textAlignment w:val="baseline"/>
              <w:rPr>
                <w:rFonts w:asciiTheme="minorHAnsi" w:eastAsia="Century Gothic" w:hAnsiTheme="minorHAnsi" w:cstheme="minorHAnsi"/>
                <w:b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D12968" w:rsidRPr="00D1296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129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L’Oréal Polska</w:t>
            </w:r>
            <w:r w:rsidRPr="00D1296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ab/>
            </w:r>
          </w:p>
          <w:p w:rsidR="00D1296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12968">
              <w:rPr>
                <w:rFonts w:asciiTheme="minorHAnsi" w:eastAsia="Times New Roman" w:hAnsiTheme="minorHAnsi" w:cstheme="minorHAnsi"/>
                <w:sz w:val="18"/>
                <w:szCs w:val="18"/>
              </w:rPr>
              <w:t>Katarzyna Pękala</w:t>
            </w:r>
          </w:p>
          <w:p w:rsidR="00D12968" w:rsidRPr="00D1296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Koordynator Programu</w:t>
            </w:r>
          </w:p>
          <w:p w:rsidR="00D12968" w:rsidRPr="00D1296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12968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tel. 508 034 984</w:t>
            </w:r>
          </w:p>
          <w:p w:rsidR="00D12968" w:rsidRDefault="00D12968" w:rsidP="00897C06">
            <w:pPr>
              <w:textAlignment w:val="baseline"/>
              <w:rPr>
                <w:rFonts w:asciiTheme="minorHAnsi" w:eastAsia="Century Gothic" w:hAnsiTheme="minorHAnsi" w:cstheme="minorHAnsi"/>
                <w:b/>
                <w:color w:val="808080" w:themeColor="background1" w:themeShade="80"/>
                <w:sz w:val="24"/>
                <w:szCs w:val="24"/>
                <w:lang w:val="en-GB"/>
              </w:rPr>
            </w:pPr>
            <w:r w:rsidRPr="00D12968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e-mail: </w:t>
            </w:r>
            <w:hyperlink r:id="rId11" w:history="1">
              <w:r w:rsidRPr="00D12968">
                <w:rPr>
                  <w:rStyle w:val="Hipercze"/>
                  <w:rFonts w:asciiTheme="minorHAnsi" w:eastAsia="Times New Roman" w:hAnsiTheme="minorHAnsi" w:cstheme="minorHAnsi"/>
                  <w:sz w:val="18"/>
                  <w:szCs w:val="18"/>
                  <w:lang w:val="en-GB"/>
                </w:rPr>
                <w:t>katarzyna.pekala@loreal.com</w:t>
              </w:r>
            </w:hyperlink>
          </w:p>
        </w:tc>
        <w:tc>
          <w:tcPr>
            <w:tcW w:w="3071" w:type="dxa"/>
          </w:tcPr>
          <w:p w:rsidR="00D12968" w:rsidRPr="00835E3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</w:pPr>
            <w:r w:rsidRPr="00835E3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n-US"/>
              </w:rPr>
              <w:t>On Board PR</w:t>
            </w:r>
          </w:p>
          <w:p w:rsidR="00D12968" w:rsidRPr="00835E3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  <w:r w:rsidRPr="00835E38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 xml:space="preserve">Marta </w:t>
            </w:r>
            <w:proofErr w:type="spellStart"/>
            <w:r w:rsidRPr="00835E38"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  <w:t>Nowicka</w:t>
            </w:r>
            <w:proofErr w:type="spellEnd"/>
          </w:p>
          <w:p w:rsidR="00D12968" w:rsidRPr="00835E3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en-US"/>
              </w:rPr>
            </w:pPr>
          </w:p>
          <w:p w:rsidR="00D12968" w:rsidRPr="00D12968" w:rsidRDefault="00D12968" w:rsidP="00897C06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</w:pPr>
            <w:r w:rsidRPr="00D12968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>tel. 602 274 136</w:t>
            </w:r>
          </w:p>
          <w:p w:rsidR="00D12968" w:rsidRDefault="00D12968" w:rsidP="00897C06">
            <w:pPr>
              <w:textAlignment w:val="baseline"/>
              <w:rPr>
                <w:rFonts w:asciiTheme="minorHAnsi" w:eastAsia="Century Gothic" w:hAnsiTheme="minorHAnsi" w:cstheme="minorHAnsi"/>
                <w:b/>
                <w:color w:val="808080" w:themeColor="background1" w:themeShade="80"/>
                <w:sz w:val="24"/>
                <w:szCs w:val="24"/>
                <w:lang w:val="en-GB"/>
              </w:rPr>
            </w:pPr>
            <w:r w:rsidRPr="00D12968">
              <w:rPr>
                <w:rFonts w:asciiTheme="minorHAnsi" w:eastAsia="Times New Roman" w:hAnsiTheme="minorHAnsi" w:cstheme="minorHAnsi"/>
                <w:sz w:val="18"/>
                <w:szCs w:val="18"/>
                <w:lang w:val="en-GB"/>
              </w:rPr>
              <w:t xml:space="preserve">e-mail: </w:t>
            </w:r>
            <w:hyperlink r:id="rId12" w:history="1">
              <w:r w:rsidRPr="00D12968">
                <w:rPr>
                  <w:rStyle w:val="Hipercze"/>
                  <w:rFonts w:asciiTheme="minorHAnsi" w:eastAsia="Times New Roman" w:hAnsiTheme="minorHAnsi" w:cstheme="minorHAnsi"/>
                  <w:sz w:val="18"/>
                  <w:szCs w:val="18"/>
                  <w:lang w:val="en-GB"/>
                </w:rPr>
                <w:t>mnowicka@onboard.pl</w:t>
              </w:r>
            </w:hyperlink>
          </w:p>
        </w:tc>
      </w:tr>
    </w:tbl>
    <w:p w:rsidR="00897C06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 w:val="24"/>
          <w:szCs w:val="24"/>
          <w:lang w:val="en-GB"/>
        </w:rPr>
      </w:pPr>
    </w:p>
    <w:p w:rsidR="00133F6A" w:rsidRDefault="00133F6A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 w:val="24"/>
          <w:szCs w:val="24"/>
          <w:lang w:val="en-GB"/>
        </w:rPr>
      </w:pPr>
    </w:p>
    <w:p w:rsidR="00133F6A" w:rsidRPr="00133F6A" w:rsidRDefault="00133F6A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 w:val="24"/>
          <w:szCs w:val="24"/>
          <w:lang w:val="en-GB"/>
        </w:rPr>
      </w:pPr>
    </w:p>
    <w:p w:rsidR="00897C06" w:rsidRPr="00C907CC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Cs w:val="24"/>
        </w:rPr>
      </w:pPr>
      <w:r w:rsidRPr="00C907CC">
        <w:rPr>
          <w:rFonts w:asciiTheme="minorHAnsi" w:eastAsia="Century Gothic" w:hAnsiTheme="minorHAnsi" w:cstheme="minorHAnsi"/>
          <w:b/>
          <w:color w:val="808080" w:themeColor="background1" w:themeShade="80"/>
          <w:szCs w:val="24"/>
        </w:rPr>
        <w:t>***</w:t>
      </w:r>
    </w:p>
    <w:p w:rsidR="00A830DD" w:rsidRPr="00C907CC" w:rsidRDefault="00A830DD" w:rsidP="00A830DD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 xml:space="preserve">O programie L’Oréal Polska </w:t>
      </w:r>
      <w:r w:rsidR="00940FE8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>D</w:t>
      </w:r>
      <w:r w:rsidRPr="00C907CC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>la Kobiet i Nauki</w:t>
      </w:r>
    </w:p>
    <w:p w:rsidR="00DD26AD" w:rsidRPr="00C907CC" w:rsidRDefault="00A830D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Celem programu jest udzielenie wsparcia finansowego i promowanie osiągnięć naukowych utalentowanych kobiet – naukowców i zachęcanie ich do kontynuacji prac zmierzających do rozwoju nauki. Każdego roku w programie stypendialnym Dla Kobiet i Nauki, organizowanym we współpracy między L’Oréal Polska, Polskim Komitetem ds. UNESCO i Ministerstwem Nauki i Szkolnictwa Wyższego, 5 wyjątkowych kobiet zostaje nagrodzonych rocznymi stypendiami naukowymi:  30 000 zł w przypadku stypendiów doktoranckich i 35 000 zł za uznanie p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racy habilitacyjnej. Od 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16. e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dycji programu, która rozpoczęła się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na począ</w:t>
      </w:r>
      <w:r w:rsidR="0083214A"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tku 2016 r. wprowadzona została</w:t>
      </w: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także nowa kategoria stypendium, skierowana do kobiet na wcześniejszym etapie edukacji akademickiej, tj. w fazie studiów magisterskich. Informacje o programie można znaleźć na stronie </w:t>
      </w:r>
      <w:hyperlink r:id="rId13" w:history="1">
        <w:r w:rsidRPr="00C907CC">
          <w:rPr>
            <w:rStyle w:val="Hipercze"/>
            <w:rFonts w:asciiTheme="minorHAnsi" w:hAnsiTheme="minorHAnsi" w:cstheme="minorHAnsi"/>
            <w:i/>
            <w:color w:val="808080" w:themeColor="background1" w:themeShade="80"/>
            <w:szCs w:val="24"/>
          </w:rPr>
          <w:t>www.lorealdlakobietinauki.pl</w:t>
        </w:r>
      </w:hyperlink>
    </w:p>
    <w:p w:rsidR="00DD26AD" w:rsidRPr="00C907CC" w:rsidRDefault="00DD26A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</w:p>
    <w:p w:rsidR="00DD26AD" w:rsidRPr="00C907CC" w:rsidRDefault="00DD26AD" w:rsidP="00A830DD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 xml:space="preserve">O Raporcie „Piękne umysły – rola kobiet w świecie nauki” </w:t>
      </w:r>
    </w:p>
    <w:p w:rsidR="006D36F5" w:rsidRDefault="00DD26AD" w:rsidP="00F9577F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Raport przygotowany na podstawie badania opinii publicznej, przeprowadzonego w grudniu 2015 roku przez SW </w:t>
      </w:r>
      <w:proofErr w:type="spellStart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>Research</w:t>
      </w:r>
      <w:proofErr w:type="spellEnd"/>
      <w:r w:rsidRPr="00C907CC">
        <w:rPr>
          <w:rFonts w:asciiTheme="minorHAnsi" w:hAnsiTheme="minorHAnsi" w:cstheme="minorHAnsi"/>
          <w:i/>
          <w:color w:val="808080" w:themeColor="background1" w:themeShade="80"/>
          <w:szCs w:val="24"/>
        </w:rPr>
        <w:t xml:space="preserve"> metodą indywidualnych wywiadów kwestionariuszowych online (CAWI) na reprezentatywnej próbie 1012 Polaków w wieku 18 lat i więcej.</w:t>
      </w:r>
    </w:p>
    <w:p w:rsidR="005F6C60" w:rsidRDefault="005F6C60" w:rsidP="00F9577F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</w:p>
    <w:p w:rsidR="005F6C60" w:rsidRPr="005F6C60" w:rsidRDefault="005F6C60" w:rsidP="00F9577F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</w:pPr>
      <w:r w:rsidRPr="005F6C60">
        <w:rPr>
          <w:rFonts w:asciiTheme="minorHAnsi" w:hAnsiTheme="minorHAnsi" w:cstheme="minorHAnsi"/>
          <w:b/>
          <w:i/>
          <w:color w:val="808080" w:themeColor="background1" w:themeShade="80"/>
          <w:szCs w:val="24"/>
        </w:rPr>
        <w:t>Manifest L’Oréal-UNESCO</w:t>
      </w:r>
    </w:p>
    <w:p w:rsidR="005F6C60" w:rsidRPr="005F6C60" w:rsidRDefault="005F6C60" w:rsidP="00F9577F">
      <w:pPr>
        <w:jc w:val="both"/>
        <w:rPr>
          <w:rFonts w:asciiTheme="minorHAnsi" w:hAnsiTheme="minorHAnsi" w:cstheme="minorHAnsi"/>
          <w:i/>
          <w:color w:val="808080" w:themeColor="background1" w:themeShade="80"/>
          <w:szCs w:val="24"/>
        </w:rPr>
      </w:pPr>
      <w:r w:rsidRPr="005F6C60">
        <w:rPr>
          <w:rFonts w:asciiTheme="minorHAnsi" w:hAnsiTheme="minorHAnsi" w:cstheme="minorHAnsi"/>
          <w:i/>
          <w:color w:val="808080" w:themeColor="background1" w:themeShade="80"/>
        </w:rPr>
        <w:t xml:space="preserve">Z okazji 18. edycji międzynarodowego programu L’Oréal-UNESCO For Women in Science ogłoszony został Manifest, wyrażający </w:t>
      </w:r>
      <w:r w:rsidRPr="005F6C60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sprzeciw wobec niewystarczającej reprezentacji kobiet w nauce. Jego zadaniem jest </w:t>
      </w:r>
      <w:r w:rsidRPr="005F6C60">
        <w:rPr>
          <w:rFonts w:asciiTheme="minorHAnsi" w:hAnsiTheme="minorHAnsi" w:cstheme="minorHAnsi"/>
          <w:i/>
          <w:color w:val="808080" w:themeColor="background1" w:themeShade="80"/>
        </w:rPr>
        <w:t>angażowanie społeczności naukowej, instytucji i opinii publicznej, na rzecz przyspieszenia zmian dla kobiet w nauce.</w:t>
      </w:r>
      <w:r w:rsidRPr="005F6C60">
        <w:rPr>
          <w:rFonts w:asciiTheme="minorHAnsi" w:hAnsiTheme="minorHAnsi" w:cstheme="minorHAnsi"/>
          <w:bCs/>
          <w:i/>
          <w:color w:val="808080" w:themeColor="background1" w:themeShade="80"/>
        </w:rPr>
        <w:t xml:space="preserve"> </w:t>
      </w:r>
      <w:r w:rsidRPr="005F6C60">
        <w:rPr>
          <w:rFonts w:asciiTheme="minorHAnsi" w:hAnsiTheme="minorHAnsi" w:cstheme="minorHAnsi"/>
          <w:i/>
          <w:color w:val="808080" w:themeColor="background1" w:themeShade="80"/>
        </w:rPr>
        <w:t xml:space="preserve">Swoje poparcie można wyrazić na stronie </w:t>
      </w:r>
      <w:hyperlink r:id="rId14" w:history="1">
        <w:r w:rsidRPr="005F6C60">
          <w:rPr>
            <w:rStyle w:val="Hipercze"/>
            <w:rFonts w:asciiTheme="minorHAnsi" w:hAnsiTheme="minorHAnsi" w:cstheme="minorHAnsi"/>
            <w:i/>
            <w:color w:val="808080" w:themeColor="background1" w:themeShade="80"/>
          </w:rPr>
          <w:t>www.forwomeninscience.com</w:t>
        </w:r>
      </w:hyperlink>
      <w:r w:rsidRPr="005F6C60">
        <w:rPr>
          <w:rFonts w:asciiTheme="minorHAnsi" w:hAnsiTheme="minorHAnsi" w:cstheme="minorHAnsi"/>
          <w:i/>
          <w:color w:val="808080" w:themeColor="background1" w:themeShade="80"/>
        </w:rPr>
        <w:t>.</w:t>
      </w:r>
    </w:p>
    <w:sectPr w:rsidR="005F6C60" w:rsidRPr="005F6C60" w:rsidSect="00F41CE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0567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C7" w:rsidRDefault="006D32C7" w:rsidP="00D65915">
      <w:r>
        <w:separator/>
      </w:r>
    </w:p>
  </w:endnote>
  <w:endnote w:type="continuationSeparator" w:id="0">
    <w:p w:rsidR="006D32C7" w:rsidRDefault="006D32C7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C7" w:rsidRDefault="006D32C7" w:rsidP="00D65915">
      <w:r>
        <w:separator/>
      </w:r>
    </w:p>
  </w:footnote>
  <w:footnote w:type="continuationSeparator" w:id="0">
    <w:p w:rsidR="006D32C7" w:rsidRDefault="006D32C7" w:rsidP="00D65915">
      <w:r>
        <w:continuationSeparator/>
      </w:r>
    </w:p>
  </w:footnote>
  <w:footnote w:id="1">
    <w:p w:rsidR="006D32C7" w:rsidRPr="00383995" w:rsidRDefault="006D32C7" w:rsidP="001D5D1B">
      <w:pPr>
        <w:pStyle w:val="Tekstprzypisudolnego"/>
        <w:rPr>
          <w:rFonts w:asciiTheme="minorHAnsi" w:hAnsiTheme="minorHAnsi"/>
          <w:sz w:val="18"/>
          <w:szCs w:val="18"/>
          <w:lang w:val="en-GB"/>
        </w:rPr>
      </w:pPr>
      <w:r w:rsidRPr="00C0022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022A">
        <w:rPr>
          <w:rFonts w:asciiTheme="minorHAnsi" w:hAnsiTheme="minorHAnsi"/>
          <w:sz w:val="18"/>
          <w:szCs w:val="18"/>
          <w:lang w:val="en-GB"/>
        </w:rPr>
        <w:t xml:space="preserve"> </w:t>
      </w:r>
      <w:proofErr w:type="spellStart"/>
      <w:r w:rsidRPr="00C0022A">
        <w:rPr>
          <w:rFonts w:asciiTheme="minorHAnsi" w:hAnsiTheme="minorHAnsi"/>
          <w:sz w:val="18"/>
          <w:szCs w:val="18"/>
          <w:lang w:val="en-GB"/>
        </w:rPr>
        <w:t>Zob</w:t>
      </w:r>
      <w:proofErr w:type="spellEnd"/>
      <w:r w:rsidRPr="00C0022A">
        <w:rPr>
          <w:rFonts w:asciiTheme="minorHAnsi" w:hAnsiTheme="minorHAnsi"/>
          <w:sz w:val="18"/>
          <w:szCs w:val="18"/>
          <w:lang w:val="en-GB"/>
        </w:rPr>
        <w:t xml:space="preserve">. Raport </w:t>
      </w:r>
      <w:r w:rsidRPr="00C0022A">
        <w:rPr>
          <w:rFonts w:asciiTheme="minorHAnsi" w:hAnsiTheme="minorHAnsi"/>
          <w:i/>
          <w:sz w:val="18"/>
          <w:szCs w:val="18"/>
          <w:lang w:val="en-GB"/>
        </w:rPr>
        <w:t>She figures</w:t>
      </w:r>
      <w:r w:rsidRPr="00C0022A">
        <w:rPr>
          <w:rFonts w:asciiTheme="minorHAnsi" w:hAnsiTheme="minorHAnsi"/>
          <w:sz w:val="18"/>
          <w:szCs w:val="18"/>
          <w:lang w:val="en-GB"/>
        </w:rPr>
        <w:t xml:space="preserve"> </w:t>
      </w:r>
      <w:hyperlink r:id="rId1" w:anchor="view=fit&amp;pagemode=none" w:history="1">
        <w:r w:rsidRPr="00383995">
          <w:rPr>
            <w:rStyle w:val="Hipercze"/>
            <w:rFonts w:asciiTheme="minorHAnsi" w:hAnsiTheme="minorHAnsi"/>
            <w:color w:val="auto"/>
            <w:sz w:val="18"/>
            <w:szCs w:val="18"/>
            <w:lang w:val="en-GB"/>
          </w:rPr>
          <w:t>http://ec.europa.eu/research/swafs/pdf/pub_gender_equality/she_figures_2015-final.pdf#view=fit&amp;pagemode=none</w:t>
        </w:r>
      </w:hyperlink>
    </w:p>
  </w:footnote>
  <w:footnote w:id="2">
    <w:p w:rsidR="006D32C7" w:rsidRPr="00C0022A" w:rsidRDefault="006D32C7" w:rsidP="008134C0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0022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0022A">
        <w:rPr>
          <w:rFonts w:asciiTheme="minorHAnsi" w:hAnsiTheme="minorHAnsi" w:cstheme="minorHAnsi"/>
          <w:sz w:val="18"/>
          <w:szCs w:val="18"/>
        </w:rPr>
        <w:t xml:space="preserve"> Badanie „</w:t>
      </w:r>
      <w:proofErr w:type="spellStart"/>
      <w:r w:rsidRPr="00C0022A">
        <w:rPr>
          <w:rFonts w:asciiTheme="minorHAnsi" w:hAnsiTheme="minorHAnsi" w:cstheme="minorHAnsi"/>
          <w:sz w:val="18"/>
          <w:szCs w:val="18"/>
        </w:rPr>
        <w:t>Women</w:t>
      </w:r>
      <w:proofErr w:type="spellEnd"/>
      <w:r w:rsidRPr="00C0022A">
        <w:rPr>
          <w:rFonts w:asciiTheme="minorHAnsi" w:hAnsiTheme="minorHAnsi" w:cstheme="minorHAnsi"/>
          <w:sz w:val="18"/>
          <w:szCs w:val="18"/>
        </w:rPr>
        <w:t xml:space="preserve"> in Science” zrealizowane metodą CAWI na zlecenie Fundacji L’Oréal w sierpniu 2015 roku na reprezentatywnej grupie obywateli Niemiec, Wielkiej Brytanii, Hiszpanii, Francji, Włoch i Chin w wieku 18 lat i więcej.</w:t>
      </w:r>
    </w:p>
  </w:footnote>
  <w:footnote w:id="3">
    <w:p w:rsidR="006D32C7" w:rsidRPr="00C0022A" w:rsidRDefault="006D32C7" w:rsidP="00C0022A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</w:rPr>
      </w:pPr>
      <w:r w:rsidRPr="00C0022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0022A">
        <w:rPr>
          <w:rFonts w:asciiTheme="minorHAnsi" w:hAnsiTheme="minorHAnsi"/>
          <w:sz w:val="18"/>
          <w:szCs w:val="18"/>
        </w:rPr>
        <w:t xml:space="preserve"> </w:t>
      </w:r>
      <w:r w:rsidRPr="00C0022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Raport przygotowany na podstawie badania opinii publicznej, przeprowadzonego przez SW </w:t>
      </w:r>
      <w:proofErr w:type="spellStart"/>
      <w:r w:rsidRPr="00C0022A">
        <w:rPr>
          <w:rFonts w:asciiTheme="minorHAnsi" w:hAnsiTheme="minorHAnsi" w:cstheme="minorHAnsi"/>
          <w:color w:val="000000" w:themeColor="text1"/>
          <w:sz w:val="18"/>
          <w:szCs w:val="18"/>
        </w:rPr>
        <w:t>Research</w:t>
      </w:r>
      <w:proofErr w:type="spellEnd"/>
      <w:r w:rsidRPr="00C0022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metodą indywidualnych wywiadów kwestionariuszowych online (CAWI) na reprezentatywnej próbie 1012 Polaków w wieku 18 lat i więcej.</w:t>
      </w:r>
    </w:p>
  </w:footnote>
  <w:footnote w:id="4">
    <w:p w:rsidR="006D32C7" w:rsidRPr="00133F6A" w:rsidRDefault="006D32C7" w:rsidP="001B1ACF">
      <w:pPr>
        <w:pStyle w:val="Tekstprzypisudolnego"/>
        <w:rPr>
          <w:rFonts w:asciiTheme="minorHAnsi" w:hAnsiTheme="minorHAnsi" w:cstheme="minorHAnsi"/>
          <w:sz w:val="18"/>
          <w:szCs w:val="18"/>
          <w:lang w:val="en-GB"/>
        </w:rPr>
      </w:pPr>
      <w:r w:rsidRPr="00133F6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133F6A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proofErr w:type="spellStart"/>
      <w:r w:rsidRPr="00133F6A">
        <w:rPr>
          <w:rFonts w:asciiTheme="minorHAnsi" w:hAnsiTheme="minorHAnsi" w:cstheme="minorHAnsi"/>
          <w:sz w:val="18"/>
          <w:szCs w:val="18"/>
          <w:lang w:val="en-GB"/>
        </w:rPr>
        <w:t>Zob</w:t>
      </w:r>
      <w:proofErr w:type="spellEnd"/>
      <w:r w:rsidRPr="00133F6A">
        <w:rPr>
          <w:rFonts w:asciiTheme="minorHAnsi" w:hAnsiTheme="minorHAnsi" w:cstheme="minorHAnsi"/>
          <w:sz w:val="18"/>
          <w:szCs w:val="18"/>
          <w:lang w:val="en-GB"/>
        </w:rPr>
        <w:t xml:space="preserve">. </w:t>
      </w:r>
      <w:proofErr w:type="spellStart"/>
      <w:r w:rsidRPr="00133F6A">
        <w:rPr>
          <w:rFonts w:asciiTheme="minorHAnsi" w:hAnsiTheme="minorHAnsi" w:cstheme="minorHAnsi"/>
          <w:sz w:val="18"/>
          <w:szCs w:val="18"/>
          <w:lang w:val="en-GB"/>
        </w:rPr>
        <w:t>Raport</w:t>
      </w:r>
      <w:proofErr w:type="spellEnd"/>
      <w:r w:rsidRPr="00133F6A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133F6A">
        <w:rPr>
          <w:rFonts w:asciiTheme="minorHAnsi" w:hAnsiTheme="minorHAnsi" w:cstheme="minorHAnsi"/>
          <w:i/>
          <w:sz w:val="18"/>
          <w:szCs w:val="18"/>
          <w:lang w:val="en-GB"/>
        </w:rPr>
        <w:t>She figures</w:t>
      </w:r>
      <w:r w:rsidRPr="00133F6A">
        <w:rPr>
          <w:rFonts w:asciiTheme="minorHAnsi" w:hAnsiTheme="minorHAnsi" w:cstheme="minorHAnsi"/>
          <w:i/>
          <w:sz w:val="18"/>
          <w:szCs w:val="18"/>
          <w:lang w:val="en-GB"/>
        </w:rPr>
        <w:br/>
      </w:r>
      <w:hyperlink r:id="rId2" w:history="1">
        <w:r w:rsidRPr="00133F6A">
          <w:rPr>
            <w:rStyle w:val="Hipercze"/>
            <w:rFonts w:asciiTheme="minorHAnsi" w:hAnsiTheme="minorHAnsi" w:cstheme="minorHAnsi"/>
            <w:sz w:val="18"/>
            <w:szCs w:val="18"/>
            <w:lang w:val="en-GB"/>
          </w:rPr>
          <w:t xml:space="preserve"> http://ec.europa.eu/research/swafs/pdf/pub_gender_equality/she_figures_2015-final.pdf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C7" w:rsidRDefault="006D32C7" w:rsidP="00D65915">
    <w:pPr>
      <w:pStyle w:val="Nagwek"/>
      <w:jc w:val="center"/>
    </w:pPr>
    <w:r w:rsidRPr="00C805E6">
      <w:rPr>
        <w:noProof/>
        <w:color w:val="000000"/>
        <w:sz w:val="18"/>
        <w:szCs w:val="18"/>
        <w:lang w:bidi="ar-SA"/>
      </w:rPr>
      <w:drawing>
        <wp:inline distT="0" distB="0" distL="0" distR="0">
          <wp:extent cx="963601" cy="1131473"/>
          <wp:effectExtent l="0" t="0" r="8255" b="0"/>
          <wp:docPr id="3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01" cy="113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57D22"/>
    <w:multiLevelType w:val="hybridMultilevel"/>
    <w:tmpl w:val="9708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ojkowska">
    <w15:presenceInfo w15:providerId="None" w15:userId="ELoj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CF1"/>
    <w:rsid w:val="00001490"/>
    <w:rsid w:val="00013F4B"/>
    <w:rsid w:val="00014FDD"/>
    <w:rsid w:val="00017181"/>
    <w:rsid w:val="00021146"/>
    <w:rsid w:val="000230C0"/>
    <w:rsid w:val="00023E8F"/>
    <w:rsid w:val="00023FF7"/>
    <w:rsid w:val="00035A3B"/>
    <w:rsid w:val="000379F8"/>
    <w:rsid w:val="000510ED"/>
    <w:rsid w:val="000529DF"/>
    <w:rsid w:val="0005352E"/>
    <w:rsid w:val="00055D65"/>
    <w:rsid w:val="000613B7"/>
    <w:rsid w:val="000724CE"/>
    <w:rsid w:val="00074C35"/>
    <w:rsid w:val="0007629E"/>
    <w:rsid w:val="000777BD"/>
    <w:rsid w:val="00083F16"/>
    <w:rsid w:val="00084B75"/>
    <w:rsid w:val="000874BB"/>
    <w:rsid w:val="00095ACE"/>
    <w:rsid w:val="000B2BDE"/>
    <w:rsid w:val="000C0773"/>
    <w:rsid w:val="000C4741"/>
    <w:rsid w:val="000C7184"/>
    <w:rsid w:val="000C73BB"/>
    <w:rsid w:val="000D1173"/>
    <w:rsid w:val="000E12D2"/>
    <w:rsid w:val="000E473F"/>
    <w:rsid w:val="000E606A"/>
    <w:rsid w:val="000E786D"/>
    <w:rsid w:val="000F17B4"/>
    <w:rsid w:val="000F62AA"/>
    <w:rsid w:val="000F6D53"/>
    <w:rsid w:val="00101391"/>
    <w:rsid w:val="00111736"/>
    <w:rsid w:val="001144CA"/>
    <w:rsid w:val="00115598"/>
    <w:rsid w:val="00115618"/>
    <w:rsid w:val="00133F6A"/>
    <w:rsid w:val="00134FFD"/>
    <w:rsid w:val="00135638"/>
    <w:rsid w:val="001360B5"/>
    <w:rsid w:val="00137DF9"/>
    <w:rsid w:val="00154557"/>
    <w:rsid w:val="00154862"/>
    <w:rsid w:val="001711E8"/>
    <w:rsid w:val="00176D89"/>
    <w:rsid w:val="00177CCB"/>
    <w:rsid w:val="00182920"/>
    <w:rsid w:val="00184716"/>
    <w:rsid w:val="00184A65"/>
    <w:rsid w:val="001871D6"/>
    <w:rsid w:val="001873E3"/>
    <w:rsid w:val="00187EEB"/>
    <w:rsid w:val="00190D11"/>
    <w:rsid w:val="0019310F"/>
    <w:rsid w:val="00196031"/>
    <w:rsid w:val="001A061A"/>
    <w:rsid w:val="001A3E2C"/>
    <w:rsid w:val="001B14A9"/>
    <w:rsid w:val="001B1ACF"/>
    <w:rsid w:val="001B7254"/>
    <w:rsid w:val="001C115B"/>
    <w:rsid w:val="001C2C1F"/>
    <w:rsid w:val="001D02BA"/>
    <w:rsid w:val="001D0C3D"/>
    <w:rsid w:val="001D213D"/>
    <w:rsid w:val="001D23F9"/>
    <w:rsid w:val="001D3539"/>
    <w:rsid w:val="001D5D1B"/>
    <w:rsid w:val="001F10E3"/>
    <w:rsid w:val="001F305F"/>
    <w:rsid w:val="00205C86"/>
    <w:rsid w:val="0021637E"/>
    <w:rsid w:val="00223DDC"/>
    <w:rsid w:val="002437C0"/>
    <w:rsid w:val="00257197"/>
    <w:rsid w:val="00270390"/>
    <w:rsid w:val="00274445"/>
    <w:rsid w:val="0027525E"/>
    <w:rsid w:val="00275517"/>
    <w:rsid w:val="002807DF"/>
    <w:rsid w:val="0029019D"/>
    <w:rsid w:val="00294DAD"/>
    <w:rsid w:val="00296121"/>
    <w:rsid w:val="00296D58"/>
    <w:rsid w:val="002A3A44"/>
    <w:rsid w:val="002A3A57"/>
    <w:rsid w:val="002B0B77"/>
    <w:rsid w:val="002B295B"/>
    <w:rsid w:val="002C76DE"/>
    <w:rsid w:val="002D1929"/>
    <w:rsid w:val="002D3B2B"/>
    <w:rsid w:val="002D70AE"/>
    <w:rsid w:val="002E5F3B"/>
    <w:rsid w:val="002F1CB0"/>
    <w:rsid w:val="00300FFC"/>
    <w:rsid w:val="003010E4"/>
    <w:rsid w:val="003073C0"/>
    <w:rsid w:val="003202AF"/>
    <w:rsid w:val="003235C6"/>
    <w:rsid w:val="00324F45"/>
    <w:rsid w:val="0033255D"/>
    <w:rsid w:val="00332AAB"/>
    <w:rsid w:val="00333EEE"/>
    <w:rsid w:val="00334933"/>
    <w:rsid w:val="00334C86"/>
    <w:rsid w:val="00340EF1"/>
    <w:rsid w:val="00343A16"/>
    <w:rsid w:val="00356127"/>
    <w:rsid w:val="00356611"/>
    <w:rsid w:val="0035689A"/>
    <w:rsid w:val="003624DF"/>
    <w:rsid w:val="00363660"/>
    <w:rsid w:val="003638A4"/>
    <w:rsid w:val="003646CE"/>
    <w:rsid w:val="003712F4"/>
    <w:rsid w:val="00381DFF"/>
    <w:rsid w:val="00383682"/>
    <w:rsid w:val="00383995"/>
    <w:rsid w:val="00386F46"/>
    <w:rsid w:val="00391BAA"/>
    <w:rsid w:val="00397FDD"/>
    <w:rsid w:val="003A31D6"/>
    <w:rsid w:val="003B39FE"/>
    <w:rsid w:val="003B71DA"/>
    <w:rsid w:val="003C1052"/>
    <w:rsid w:val="003C1F00"/>
    <w:rsid w:val="003C42E0"/>
    <w:rsid w:val="003C6C25"/>
    <w:rsid w:val="003D064F"/>
    <w:rsid w:val="003D65D2"/>
    <w:rsid w:val="003F1DBC"/>
    <w:rsid w:val="003F696A"/>
    <w:rsid w:val="00407FEB"/>
    <w:rsid w:val="00416300"/>
    <w:rsid w:val="004165E2"/>
    <w:rsid w:val="00432995"/>
    <w:rsid w:val="004376EA"/>
    <w:rsid w:val="0045151F"/>
    <w:rsid w:val="004522A4"/>
    <w:rsid w:val="004630D3"/>
    <w:rsid w:val="0047139F"/>
    <w:rsid w:val="00481FED"/>
    <w:rsid w:val="00491D6C"/>
    <w:rsid w:val="00492B41"/>
    <w:rsid w:val="00496273"/>
    <w:rsid w:val="004A493F"/>
    <w:rsid w:val="004A68B9"/>
    <w:rsid w:val="004A6D06"/>
    <w:rsid w:val="004A74CD"/>
    <w:rsid w:val="004B77FE"/>
    <w:rsid w:val="004B7FB8"/>
    <w:rsid w:val="004C0956"/>
    <w:rsid w:val="004C7C29"/>
    <w:rsid w:val="004D5CFE"/>
    <w:rsid w:val="004E0E7A"/>
    <w:rsid w:val="004E110E"/>
    <w:rsid w:val="004F4EA1"/>
    <w:rsid w:val="00510241"/>
    <w:rsid w:val="00513009"/>
    <w:rsid w:val="00516A2E"/>
    <w:rsid w:val="00526A82"/>
    <w:rsid w:val="00527B53"/>
    <w:rsid w:val="0054017B"/>
    <w:rsid w:val="00543065"/>
    <w:rsid w:val="005436C0"/>
    <w:rsid w:val="00543AF1"/>
    <w:rsid w:val="005478DD"/>
    <w:rsid w:val="0055285B"/>
    <w:rsid w:val="00557D11"/>
    <w:rsid w:val="0056263B"/>
    <w:rsid w:val="00564BD3"/>
    <w:rsid w:val="0057724B"/>
    <w:rsid w:val="005824B7"/>
    <w:rsid w:val="005875C0"/>
    <w:rsid w:val="005953A1"/>
    <w:rsid w:val="005A07C7"/>
    <w:rsid w:val="005A1DEE"/>
    <w:rsid w:val="005A25B4"/>
    <w:rsid w:val="005B4B97"/>
    <w:rsid w:val="005B78D8"/>
    <w:rsid w:val="005B7AB4"/>
    <w:rsid w:val="005C33C3"/>
    <w:rsid w:val="005C3D0B"/>
    <w:rsid w:val="005C6F86"/>
    <w:rsid w:val="005D0C01"/>
    <w:rsid w:val="005D5589"/>
    <w:rsid w:val="005D58EB"/>
    <w:rsid w:val="005D7CBD"/>
    <w:rsid w:val="005E01C1"/>
    <w:rsid w:val="005E0C4B"/>
    <w:rsid w:val="005E4865"/>
    <w:rsid w:val="005E5B60"/>
    <w:rsid w:val="005E7334"/>
    <w:rsid w:val="005F3547"/>
    <w:rsid w:val="005F6C60"/>
    <w:rsid w:val="00601DC3"/>
    <w:rsid w:val="00604437"/>
    <w:rsid w:val="006052ED"/>
    <w:rsid w:val="00605961"/>
    <w:rsid w:val="00615C33"/>
    <w:rsid w:val="00616058"/>
    <w:rsid w:val="006229F4"/>
    <w:rsid w:val="006311B1"/>
    <w:rsid w:val="006312A8"/>
    <w:rsid w:val="00634C00"/>
    <w:rsid w:val="0064526B"/>
    <w:rsid w:val="0065280F"/>
    <w:rsid w:val="00652F5F"/>
    <w:rsid w:val="00653EC5"/>
    <w:rsid w:val="00660367"/>
    <w:rsid w:val="00667271"/>
    <w:rsid w:val="00671FD8"/>
    <w:rsid w:val="006752E6"/>
    <w:rsid w:val="006815B9"/>
    <w:rsid w:val="0068341F"/>
    <w:rsid w:val="00686368"/>
    <w:rsid w:val="006A0FB3"/>
    <w:rsid w:val="006A1D06"/>
    <w:rsid w:val="006C0366"/>
    <w:rsid w:val="006C628F"/>
    <w:rsid w:val="006D32C7"/>
    <w:rsid w:val="006D36F5"/>
    <w:rsid w:val="006D43DD"/>
    <w:rsid w:val="006E1FE5"/>
    <w:rsid w:val="006E3B34"/>
    <w:rsid w:val="006E4869"/>
    <w:rsid w:val="007007F2"/>
    <w:rsid w:val="007016A4"/>
    <w:rsid w:val="0070381F"/>
    <w:rsid w:val="00707402"/>
    <w:rsid w:val="007107C6"/>
    <w:rsid w:val="00730F37"/>
    <w:rsid w:val="007330CA"/>
    <w:rsid w:val="00735DA9"/>
    <w:rsid w:val="0074497B"/>
    <w:rsid w:val="00745022"/>
    <w:rsid w:val="00747E5E"/>
    <w:rsid w:val="007500A2"/>
    <w:rsid w:val="007547CB"/>
    <w:rsid w:val="00757A3C"/>
    <w:rsid w:val="00765529"/>
    <w:rsid w:val="00772088"/>
    <w:rsid w:val="00773A58"/>
    <w:rsid w:val="007836F9"/>
    <w:rsid w:val="0078391A"/>
    <w:rsid w:val="0079529E"/>
    <w:rsid w:val="007A2547"/>
    <w:rsid w:val="007A3B65"/>
    <w:rsid w:val="007A4C21"/>
    <w:rsid w:val="007B0B9C"/>
    <w:rsid w:val="007B1FF2"/>
    <w:rsid w:val="007B6424"/>
    <w:rsid w:val="007C4917"/>
    <w:rsid w:val="007C6283"/>
    <w:rsid w:val="007C6DF8"/>
    <w:rsid w:val="007E1DE5"/>
    <w:rsid w:val="007F13E8"/>
    <w:rsid w:val="008134C0"/>
    <w:rsid w:val="008313F0"/>
    <w:rsid w:val="0083214A"/>
    <w:rsid w:val="00833148"/>
    <w:rsid w:val="00835E38"/>
    <w:rsid w:val="008452B2"/>
    <w:rsid w:val="0085495D"/>
    <w:rsid w:val="00855FDF"/>
    <w:rsid w:val="0086421B"/>
    <w:rsid w:val="00876DE3"/>
    <w:rsid w:val="0087788E"/>
    <w:rsid w:val="0088136C"/>
    <w:rsid w:val="00881B8F"/>
    <w:rsid w:val="00882E14"/>
    <w:rsid w:val="0088347B"/>
    <w:rsid w:val="00896BC8"/>
    <w:rsid w:val="00897C06"/>
    <w:rsid w:val="008A65F8"/>
    <w:rsid w:val="008B30E0"/>
    <w:rsid w:val="008B3DCC"/>
    <w:rsid w:val="008B785A"/>
    <w:rsid w:val="008D117D"/>
    <w:rsid w:val="008D1C37"/>
    <w:rsid w:val="008E0A34"/>
    <w:rsid w:val="008E37EC"/>
    <w:rsid w:val="008E719F"/>
    <w:rsid w:val="008F063B"/>
    <w:rsid w:val="008F321A"/>
    <w:rsid w:val="008F34EB"/>
    <w:rsid w:val="008F579C"/>
    <w:rsid w:val="008F6FD7"/>
    <w:rsid w:val="00901C48"/>
    <w:rsid w:val="00904BEA"/>
    <w:rsid w:val="0091330C"/>
    <w:rsid w:val="0091617B"/>
    <w:rsid w:val="00916F9B"/>
    <w:rsid w:val="00920810"/>
    <w:rsid w:val="009224D7"/>
    <w:rsid w:val="009243AB"/>
    <w:rsid w:val="00932108"/>
    <w:rsid w:val="00933D0F"/>
    <w:rsid w:val="00940FE8"/>
    <w:rsid w:val="00942B6C"/>
    <w:rsid w:val="00943073"/>
    <w:rsid w:val="00943BE0"/>
    <w:rsid w:val="009476F5"/>
    <w:rsid w:val="00961062"/>
    <w:rsid w:val="009633CD"/>
    <w:rsid w:val="00964CEE"/>
    <w:rsid w:val="00965321"/>
    <w:rsid w:val="0096670C"/>
    <w:rsid w:val="009720F1"/>
    <w:rsid w:val="00973937"/>
    <w:rsid w:val="009846ED"/>
    <w:rsid w:val="00987209"/>
    <w:rsid w:val="00996AF3"/>
    <w:rsid w:val="009A01F9"/>
    <w:rsid w:val="009A444D"/>
    <w:rsid w:val="009C0DBE"/>
    <w:rsid w:val="009C1ECC"/>
    <w:rsid w:val="009C3733"/>
    <w:rsid w:val="009C3AF6"/>
    <w:rsid w:val="009C5059"/>
    <w:rsid w:val="009C5A1D"/>
    <w:rsid w:val="009C6648"/>
    <w:rsid w:val="009D0984"/>
    <w:rsid w:val="009D3EFE"/>
    <w:rsid w:val="009D5B98"/>
    <w:rsid w:val="009E380C"/>
    <w:rsid w:val="009E58A7"/>
    <w:rsid w:val="009E637E"/>
    <w:rsid w:val="009F5492"/>
    <w:rsid w:val="009F568D"/>
    <w:rsid w:val="009F7CF1"/>
    <w:rsid w:val="00A025A7"/>
    <w:rsid w:val="00A05BA9"/>
    <w:rsid w:val="00A06B0C"/>
    <w:rsid w:val="00A11506"/>
    <w:rsid w:val="00A2390A"/>
    <w:rsid w:val="00A2723C"/>
    <w:rsid w:val="00A52C77"/>
    <w:rsid w:val="00A55B00"/>
    <w:rsid w:val="00A6310D"/>
    <w:rsid w:val="00A77655"/>
    <w:rsid w:val="00A82CE5"/>
    <w:rsid w:val="00A830DD"/>
    <w:rsid w:val="00A91AA2"/>
    <w:rsid w:val="00A93894"/>
    <w:rsid w:val="00A95FDC"/>
    <w:rsid w:val="00AA6295"/>
    <w:rsid w:val="00AB2E39"/>
    <w:rsid w:val="00AB3D5A"/>
    <w:rsid w:val="00AB6EF0"/>
    <w:rsid w:val="00AC12AB"/>
    <w:rsid w:val="00AC1778"/>
    <w:rsid w:val="00AC4F00"/>
    <w:rsid w:val="00AD342C"/>
    <w:rsid w:val="00AD4976"/>
    <w:rsid w:val="00AD508B"/>
    <w:rsid w:val="00AE73CE"/>
    <w:rsid w:val="00AE78BF"/>
    <w:rsid w:val="00AF3BB6"/>
    <w:rsid w:val="00B01081"/>
    <w:rsid w:val="00B07471"/>
    <w:rsid w:val="00B13C69"/>
    <w:rsid w:val="00B144BE"/>
    <w:rsid w:val="00B27CD9"/>
    <w:rsid w:val="00B52AD7"/>
    <w:rsid w:val="00B61451"/>
    <w:rsid w:val="00B7787A"/>
    <w:rsid w:val="00B80E3E"/>
    <w:rsid w:val="00B95F20"/>
    <w:rsid w:val="00BB04F7"/>
    <w:rsid w:val="00BB0806"/>
    <w:rsid w:val="00BB1045"/>
    <w:rsid w:val="00BB57CF"/>
    <w:rsid w:val="00BC0031"/>
    <w:rsid w:val="00BC5287"/>
    <w:rsid w:val="00BD176C"/>
    <w:rsid w:val="00BE13FD"/>
    <w:rsid w:val="00BE39F3"/>
    <w:rsid w:val="00BE7199"/>
    <w:rsid w:val="00BE7A99"/>
    <w:rsid w:val="00BF26F9"/>
    <w:rsid w:val="00C0022A"/>
    <w:rsid w:val="00C009C3"/>
    <w:rsid w:val="00C1023F"/>
    <w:rsid w:val="00C10B05"/>
    <w:rsid w:val="00C145E0"/>
    <w:rsid w:val="00C14FAE"/>
    <w:rsid w:val="00C207AF"/>
    <w:rsid w:val="00C30B4E"/>
    <w:rsid w:val="00C338DE"/>
    <w:rsid w:val="00C4175D"/>
    <w:rsid w:val="00C41B55"/>
    <w:rsid w:val="00C43D45"/>
    <w:rsid w:val="00C50C6B"/>
    <w:rsid w:val="00C53A25"/>
    <w:rsid w:val="00C53E57"/>
    <w:rsid w:val="00C54920"/>
    <w:rsid w:val="00C608A1"/>
    <w:rsid w:val="00C616DF"/>
    <w:rsid w:val="00C805E6"/>
    <w:rsid w:val="00C81DC2"/>
    <w:rsid w:val="00C82059"/>
    <w:rsid w:val="00C83E07"/>
    <w:rsid w:val="00C84E06"/>
    <w:rsid w:val="00C87E9B"/>
    <w:rsid w:val="00C907CC"/>
    <w:rsid w:val="00CA47DC"/>
    <w:rsid w:val="00CB0A20"/>
    <w:rsid w:val="00CB0E68"/>
    <w:rsid w:val="00CB3403"/>
    <w:rsid w:val="00CB49FF"/>
    <w:rsid w:val="00CC5810"/>
    <w:rsid w:val="00CD178F"/>
    <w:rsid w:val="00CD54AC"/>
    <w:rsid w:val="00CE4A82"/>
    <w:rsid w:val="00CE4F16"/>
    <w:rsid w:val="00CF06DE"/>
    <w:rsid w:val="00D0449C"/>
    <w:rsid w:val="00D046AC"/>
    <w:rsid w:val="00D04F9B"/>
    <w:rsid w:val="00D12968"/>
    <w:rsid w:val="00D13583"/>
    <w:rsid w:val="00D1526D"/>
    <w:rsid w:val="00D16AE3"/>
    <w:rsid w:val="00D173D3"/>
    <w:rsid w:val="00D24D2D"/>
    <w:rsid w:val="00D411DA"/>
    <w:rsid w:val="00D427E2"/>
    <w:rsid w:val="00D47F82"/>
    <w:rsid w:val="00D547E0"/>
    <w:rsid w:val="00D65915"/>
    <w:rsid w:val="00D677A1"/>
    <w:rsid w:val="00D707E8"/>
    <w:rsid w:val="00D7154D"/>
    <w:rsid w:val="00D77167"/>
    <w:rsid w:val="00D77CFD"/>
    <w:rsid w:val="00D80DFE"/>
    <w:rsid w:val="00D875CD"/>
    <w:rsid w:val="00D9329C"/>
    <w:rsid w:val="00D94082"/>
    <w:rsid w:val="00DA4D7D"/>
    <w:rsid w:val="00DA57B2"/>
    <w:rsid w:val="00DA7550"/>
    <w:rsid w:val="00DB1510"/>
    <w:rsid w:val="00DB344E"/>
    <w:rsid w:val="00DC3E45"/>
    <w:rsid w:val="00DC441F"/>
    <w:rsid w:val="00DD26AD"/>
    <w:rsid w:val="00DD6051"/>
    <w:rsid w:val="00DF2723"/>
    <w:rsid w:val="00DF3D79"/>
    <w:rsid w:val="00E032B1"/>
    <w:rsid w:val="00E10562"/>
    <w:rsid w:val="00E10DA1"/>
    <w:rsid w:val="00E11B56"/>
    <w:rsid w:val="00E12C61"/>
    <w:rsid w:val="00E23454"/>
    <w:rsid w:val="00E2470C"/>
    <w:rsid w:val="00E25BB6"/>
    <w:rsid w:val="00E25DE2"/>
    <w:rsid w:val="00E33BDF"/>
    <w:rsid w:val="00E3632B"/>
    <w:rsid w:val="00E363DA"/>
    <w:rsid w:val="00E36EE2"/>
    <w:rsid w:val="00E46932"/>
    <w:rsid w:val="00E61115"/>
    <w:rsid w:val="00E636CD"/>
    <w:rsid w:val="00E73F7C"/>
    <w:rsid w:val="00E74382"/>
    <w:rsid w:val="00E837E2"/>
    <w:rsid w:val="00E842E0"/>
    <w:rsid w:val="00E86473"/>
    <w:rsid w:val="00EA09CA"/>
    <w:rsid w:val="00EA7558"/>
    <w:rsid w:val="00EA770A"/>
    <w:rsid w:val="00EB236C"/>
    <w:rsid w:val="00EB7A6F"/>
    <w:rsid w:val="00EC0B62"/>
    <w:rsid w:val="00EC1A33"/>
    <w:rsid w:val="00EC4E54"/>
    <w:rsid w:val="00EE12F3"/>
    <w:rsid w:val="00EE67B8"/>
    <w:rsid w:val="00EF1510"/>
    <w:rsid w:val="00EF298B"/>
    <w:rsid w:val="00EF6388"/>
    <w:rsid w:val="00EF7DC4"/>
    <w:rsid w:val="00F00C18"/>
    <w:rsid w:val="00F03ACC"/>
    <w:rsid w:val="00F04327"/>
    <w:rsid w:val="00F06814"/>
    <w:rsid w:val="00F07AC5"/>
    <w:rsid w:val="00F11887"/>
    <w:rsid w:val="00F1730E"/>
    <w:rsid w:val="00F224A0"/>
    <w:rsid w:val="00F25215"/>
    <w:rsid w:val="00F274EC"/>
    <w:rsid w:val="00F27C7F"/>
    <w:rsid w:val="00F348C8"/>
    <w:rsid w:val="00F379A9"/>
    <w:rsid w:val="00F413FE"/>
    <w:rsid w:val="00F41CE2"/>
    <w:rsid w:val="00F42414"/>
    <w:rsid w:val="00F61950"/>
    <w:rsid w:val="00F62D78"/>
    <w:rsid w:val="00F65A79"/>
    <w:rsid w:val="00F75176"/>
    <w:rsid w:val="00F76A04"/>
    <w:rsid w:val="00F84580"/>
    <w:rsid w:val="00F85E30"/>
    <w:rsid w:val="00F860F5"/>
    <w:rsid w:val="00F9577F"/>
    <w:rsid w:val="00F97593"/>
    <w:rsid w:val="00FC1FB8"/>
    <w:rsid w:val="00FC20A1"/>
    <w:rsid w:val="00FE08E4"/>
    <w:rsid w:val="00FE2EF6"/>
    <w:rsid w:val="00FE528C"/>
    <w:rsid w:val="00F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4917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0E3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0E3"/>
    <w:rPr>
      <w:vertAlign w:val="superscript"/>
    </w:rPr>
  </w:style>
  <w:style w:type="character" w:customStyle="1" w:styleId="A12">
    <w:name w:val="A12"/>
    <w:uiPriority w:val="99"/>
    <w:rsid w:val="005E4865"/>
    <w:rPr>
      <w:rFonts w:cs="Minion Pro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1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7C4917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0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0E3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10E3"/>
    <w:rPr>
      <w:vertAlign w:val="superscript"/>
    </w:rPr>
  </w:style>
  <w:style w:type="character" w:customStyle="1" w:styleId="A12">
    <w:name w:val="A12"/>
    <w:uiPriority w:val="99"/>
    <w:rsid w:val="005E4865"/>
    <w:rPr>
      <w:rFonts w:cs="Minion Pro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D1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realdlakobietinauki.pl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nowicka@onboard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tarzyna.pekala@lorea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arbara.stepien@loreal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lorealdlakobietinauki.pl/o-raporcie-piekne-umysly-rola-kobiet-swiecie-nauki/" TargetMode="External"/><Relationship Id="rId14" Type="http://schemas.openxmlformats.org/officeDocument/2006/relationships/hyperlink" Target="http://www.forwomeninscience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%20http:/ec.europa.eu/research/swafs/pdf/pub_gender_equality/she_figures_2015-final.pdf" TargetMode="External"/><Relationship Id="rId1" Type="http://schemas.openxmlformats.org/officeDocument/2006/relationships/hyperlink" Target="http://ec.europa.eu/research/swafs/pdf/pub_gender_equality/she_figures_2015-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9B8B-D940-4EA1-BD77-5028761A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 uzytkownik</dc:creator>
  <cp:lastModifiedBy>OnBoard PR</cp:lastModifiedBy>
  <cp:revision>6</cp:revision>
  <cp:lastPrinted>2015-10-06T09:18:00Z</cp:lastPrinted>
  <dcterms:created xsi:type="dcterms:W3CDTF">2016-08-24T07:48:00Z</dcterms:created>
  <dcterms:modified xsi:type="dcterms:W3CDTF">2016-08-24T10:41:00Z</dcterms:modified>
</cp:coreProperties>
</file>