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2451" w14:textId="77777777" w:rsidR="00FE34AD" w:rsidRDefault="00925B6B">
      <w:pPr>
        <w:spacing w:before="240" w:line="240" w:lineRule="auto"/>
        <w:jc w:val="center"/>
        <w:rPr>
          <w:rFonts w:ascii="Century Gothic" w:eastAsia="Century Gothic" w:hAnsi="Century Gothic" w:cs="Century Gothic"/>
          <w:b/>
        </w:rPr>
      </w:pPr>
      <w:r>
        <w:rPr>
          <w:rFonts w:ascii="Century Gothic" w:eastAsia="Century Gothic" w:hAnsi="Century Gothic" w:cs="Century Gothic"/>
          <w:b/>
          <w:noProof/>
        </w:rPr>
        <w:drawing>
          <wp:inline distT="114300" distB="114300" distL="114300" distR="114300" wp14:anchorId="42299443" wp14:editId="50299F56">
            <wp:extent cx="1611611" cy="1633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11611" cy="1633538"/>
                    </a:xfrm>
                    <a:prstGeom prst="rect">
                      <a:avLst/>
                    </a:prstGeom>
                    <a:ln/>
                  </pic:spPr>
                </pic:pic>
              </a:graphicData>
            </a:graphic>
          </wp:inline>
        </w:drawing>
      </w:r>
    </w:p>
    <w:p w14:paraId="1160038E" w14:textId="77777777" w:rsidR="00FE34AD" w:rsidRDefault="00FE34AD">
      <w:pPr>
        <w:spacing w:before="240" w:line="240" w:lineRule="auto"/>
        <w:jc w:val="center"/>
        <w:rPr>
          <w:rFonts w:ascii="Century Gothic" w:eastAsia="Century Gothic" w:hAnsi="Century Gothic" w:cs="Century Gothic"/>
          <w:b/>
        </w:rPr>
      </w:pPr>
    </w:p>
    <w:p w14:paraId="48679D46" w14:textId="07F4F868" w:rsidR="00FE34AD" w:rsidRDefault="0078106F" w:rsidP="003E2FC1">
      <w:pPr>
        <w:spacing w:before="24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Co o udarach mogą nam powiedzieć skrzepliny?</w:t>
      </w:r>
    </w:p>
    <w:p w14:paraId="4A095CD2" w14:textId="515E0736" w:rsidR="00FE34AD" w:rsidRDefault="00925B6B">
      <w:pPr>
        <w:spacing w:before="240" w:line="240" w:lineRule="auto"/>
        <w:jc w:val="both"/>
        <w:rPr>
          <w:rFonts w:ascii="Century Gothic" w:eastAsia="Century Gothic" w:hAnsi="Century Gothic" w:cs="Century Gothic"/>
          <w:b/>
          <w:sz w:val="20"/>
          <w:szCs w:val="20"/>
        </w:rPr>
      </w:pPr>
      <w:bookmarkStart w:id="0" w:name="_Hlk137641594"/>
      <w:r>
        <w:rPr>
          <w:rFonts w:ascii="Century Gothic" w:eastAsia="Century Gothic" w:hAnsi="Century Gothic" w:cs="Century Gothic"/>
          <w:b/>
          <w:sz w:val="20"/>
          <w:szCs w:val="20"/>
        </w:rPr>
        <w:t xml:space="preserve">Udar mózgu </w:t>
      </w:r>
      <w:r w:rsidR="0062132A">
        <w:rPr>
          <w:rFonts w:ascii="Century Gothic" w:eastAsia="Century Gothic" w:hAnsi="Century Gothic" w:cs="Century Gothic"/>
          <w:b/>
          <w:sz w:val="20"/>
          <w:szCs w:val="20"/>
        </w:rPr>
        <w:t xml:space="preserve">stanowi </w:t>
      </w:r>
      <w:r>
        <w:rPr>
          <w:rFonts w:ascii="Century Gothic" w:eastAsia="Century Gothic" w:hAnsi="Century Gothic" w:cs="Century Gothic"/>
          <w:b/>
          <w:sz w:val="20"/>
          <w:szCs w:val="20"/>
        </w:rPr>
        <w:t>drug</w:t>
      </w:r>
      <w:r w:rsidR="0062132A">
        <w:rPr>
          <w:rFonts w:ascii="Century Gothic" w:eastAsia="Century Gothic" w:hAnsi="Century Gothic" w:cs="Century Gothic"/>
          <w:b/>
          <w:sz w:val="20"/>
          <w:szCs w:val="20"/>
        </w:rPr>
        <w:t>ą</w:t>
      </w:r>
      <w:r>
        <w:rPr>
          <w:rFonts w:ascii="Century Gothic" w:eastAsia="Century Gothic" w:hAnsi="Century Gothic" w:cs="Century Gothic"/>
          <w:b/>
          <w:sz w:val="20"/>
          <w:szCs w:val="20"/>
        </w:rPr>
        <w:t xml:space="preserve"> najczęstsz</w:t>
      </w:r>
      <w:r w:rsidR="0062132A">
        <w:rPr>
          <w:rFonts w:ascii="Century Gothic" w:eastAsia="Century Gothic" w:hAnsi="Century Gothic" w:cs="Century Gothic"/>
          <w:b/>
          <w:sz w:val="20"/>
          <w:szCs w:val="20"/>
        </w:rPr>
        <w:t>ą</w:t>
      </w:r>
      <w:r>
        <w:rPr>
          <w:rFonts w:ascii="Century Gothic" w:eastAsia="Century Gothic" w:hAnsi="Century Gothic" w:cs="Century Gothic"/>
          <w:b/>
          <w:sz w:val="20"/>
          <w:szCs w:val="20"/>
        </w:rPr>
        <w:t xml:space="preserve"> przyczyn</w:t>
      </w:r>
      <w:r w:rsidR="0062132A">
        <w:rPr>
          <w:rFonts w:ascii="Century Gothic" w:eastAsia="Century Gothic" w:hAnsi="Century Gothic" w:cs="Century Gothic"/>
          <w:b/>
          <w:sz w:val="20"/>
          <w:szCs w:val="20"/>
        </w:rPr>
        <w:t>ę</w:t>
      </w:r>
      <w:r>
        <w:rPr>
          <w:rFonts w:ascii="Century Gothic" w:eastAsia="Century Gothic" w:hAnsi="Century Gothic" w:cs="Century Gothic"/>
          <w:b/>
          <w:sz w:val="20"/>
          <w:szCs w:val="20"/>
        </w:rPr>
        <w:t xml:space="preserve"> zgonów oraz trzeci</w:t>
      </w:r>
      <w:r w:rsidR="0062132A">
        <w:rPr>
          <w:rFonts w:ascii="Century Gothic" w:eastAsia="Century Gothic" w:hAnsi="Century Gothic" w:cs="Century Gothic"/>
          <w:b/>
          <w:sz w:val="20"/>
          <w:szCs w:val="20"/>
        </w:rPr>
        <w:t>ą</w:t>
      </w:r>
      <w:r>
        <w:rPr>
          <w:rFonts w:ascii="Century Gothic" w:eastAsia="Century Gothic" w:hAnsi="Century Gothic" w:cs="Century Gothic"/>
          <w:b/>
          <w:sz w:val="20"/>
          <w:szCs w:val="20"/>
        </w:rPr>
        <w:t xml:space="preserve"> najczęstsz</w:t>
      </w:r>
      <w:r w:rsidR="0062132A">
        <w:rPr>
          <w:rFonts w:ascii="Century Gothic" w:eastAsia="Century Gothic" w:hAnsi="Century Gothic" w:cs="Century Gothic"/>
          <w:b/>
          <w:sz w:val="20"/>
          <w:szCs w:val="20"/>
        </w:rPr>
        <w:t>ą</w:t>
      </w:r>
      <w:r>
        <w:rPr>
          <w:rFonts w:ascii="Century Gothic" w:eastAsia="Century Gothic" w:hAnsi="Century Gothic" w:cs="Century Gothic"/>
          <w:b/>
          <w:sz w:val="20"/>
          <w:szCs w:val="20"/>
        </w:rPr>
        <w:t xml:space="preserve"> przyczyn</w:t>
      </w:r>
      <w:r w:rsidR="0062132A">
        <w:rPr>
          <w:rFonts w:ascii="Century Gothic" w:eastAsia="Century Gothic" w:hAnsi="Century Gothic" w:cs="Century Gothic"/>
          <w:b/>
          <w:sz w:val="20"/>
          <w:szCs w:val="20"/>
        </w:rPr>
        <w:t>ę</w:t>
      </w:r>
      <w:r>
        <w:rPr>
          <w:rFonts w:ascii="Century Gothic" w:eastAsia="Century Gothic" w:hAnsi="Century Gothic" w:cs="Century Gothic"/>
          <w:b/>
          <w:sz w:val="20"/>
          <w:szCs w:val="20"/>
        </w:rPr>
        <w:t xml:space="preserve"> niepełnosprawności na świecie. Ostry udar niedokrwienny, jest jednym z dwóch głównych podtypów udaru, spowodowany niedokrwieniem mózgu w wyniku zablokowania tętnicy mózgowej przez skrzeplinę</w:t>
      </w:r>
      <w:r w:rsidR="002B7D77">
        <w:rPr>
          <w:rFonts w:ascii="Century Gothic" w:eastAsia="Century Gothic" w:hAnsi="Century Gothic" w:cs="Century Gothic"/>
          <w:b/>
          <w:sz w:val="20"/>
          <w:szCs w:val="20"/>
        </w:rPr>
        <w:t xml:space="preserve">. Poznanie ich składu i zwiększenie dotychczasowej wiedzy na temat udarów może przyczynić się do poprawy opieki nad pacjentami i lepszego doboru strategii terapeutycznej. </w:t>
      </w:r>
      <w:r>
        <w:rPr>
          <w:rFonts w:ascii="Century Gothic" w:eastAsia="Century Gothic" w:hAnsi="Century Gothic" w:cs="Century Gothic"/>
          <w:b/>
          <w:sz w:val="20"/>
          <w:szCs w:val="20"/>
        </w:rPr>
        <w:t>Wśród naukowców zajmujących się badaniem skrzeplin udarowych jest lek</w:t>
      </w:r>
      <w:r w:rsidR="002B7D77">
        <w:rPr>
          <w:rFonts w:ascii="Century Gothic" w:eastAsia="Century Gothic" w:hAnsi="Century Gothic" w:cs="Century Gothic"/>
          <w:b/>
          <w:sz w:val="20"/>
          <w:szCs w:val="20"/>
        </w:rPr>
        <w:t>.</w:t>
      </w:r>
      <w:r>
        <w:rPr>
          <w:rFonts w:ascii="Century Gothic" w:eastAsia="Century Gothic" w:hAnsi="Century Gothic" w:cs="Century Gothic"/>
          <w:b/>
          <w:sz w:val="20"/>
          <w:szCs w:val="20"/>
        </w:rPr>
        <w:t xml:space="preserve"> Karolina Brzegowy</w:t>
      </w:r>
      <w:r w:rsidR="002B7D77">
        <w:rPr>
          <w:rFonts w:ascii="Century Gothic" w:eastAsia="Century Gothic" w:hAnsi="Century Gothic" w:cs="Century Gothic"/>
          <w:b/>
          <w:sz w:val="20"/>
          <w:szCs w:val="20"/>
        </w:rPr>
        <w:t>,</w:t>
      </w:r>
      <w:r>
        <w:rPr>
          <w:rFonts w:ascii="Century Gothic" w:eastAsia="Century Gothic" w:hAnsi="Century Gothic" w:cs="Century Gothic"/>
          <w:b/>
          <w:sz w:val="20"/>
          <w:szCs w:val="20"/>
        </w:rPr>
        <w:t xml:space="preserve"> stypendystka 22. edycji programu L’Oréal-UNESCO Dla Kobiet i</w:t>
      </w:r>
      <w:r w:rsidR="002B7D77">
        <w:rPr>
          <w:rFonts w:ascii="Century Gothic" w:eastAsia="Century Gothic" w:hAnsi="Century Gothic" w:cs="Century Gothic"/>
          <w:b/>
          <w:sz w:val="20"/>
          <w:szCs w:val="20"/>
        </w:rPr>
        <w:t> </w:t>
      </w:r>
      <w:r>
        <w:rPr>
          <w:rFonts w:ascii="Century Gothic" w:eastAsia="Century Gothic" w:hAnsi="Century Gothic" w:cs="Century Gothic"/>
          <w:b/>
          <w:sz w:val="20"/>
          <w:szCs w:val="20"/>
        </w:rPr>
        <w:t>Nauki</w:t>
      </w:r>
      <w:r w:rsidR="002B7D77">
        <w:rPr>
          <w:rFonts w:ascii="Century Gothic" w:eastAsia="Century Gothic" w:hAnsi="Century Gothic" w:cs="Century Gothic"/>
          <w:b/>
          <w:sz w:val="20"/>
          <w:szCs w:val="20"/>
        </w:rPr>
        <w:t xml:space="preserve">, która w swojej pracy badawczej zajmuje się </w:t>
      </w:r>
      <w:r w:rsidR="002B7D77" w:rsidRPr="001C4DB7">
        <w:rPr>
          <w:rFonts w:ascii="Century Gothic" w:eastAsia="Century Gothic" w:hAnsi="Century Gothic" w:cs="Century Gothic"/>
          <w:b/>
          <w:sz w:val="20"/>
          <w:szCs w:val="20"/>
        </w:rPr>
        <w:t xml:space="preserve">oceną skrzeplin pozyskanych podczas </w:t>
      </w:r>
      <w:proofErr w:type="spellStart"/>
      <w:r w:rsidR="002B7D77" w:rsidRPr="001C4DB7">
        <w:rPr>
          <w:rFonts w:ascii="Century Gothic" w:eastAsia="Century Gothic" w:hAnsi="Century Gothic" w:cs="Century Gothic"/>
          <w:b/>
          <w:sz w:val="20"/>
          <w:szCs w:val="20"/>
        </w:rPr>
        <w:t>trombektomii</w:t>
      </w:r>
      <w:proofErr w:type="spellEnd"/>
      <w:r w:rsidR="002B7D77" w:rsidRPr="001C4DB7">
        <w:rPr>
          <w:rFonts w:ascii="Century Gothic" w:eastAsia="Century Gothic" w:hAnsi="Century Gothic" w:cs="Century Gothic"/>
          <w:b/>
          <w:sz w:val="20"/>
          <w:szCs w:val="20"/>
        </w:rPr>
        <w:t xml:space="preserve"> mechanicznej.</w:t>
      </w:r>
    </w:p>
    <w:bookmarkEnd w:id="0"/>
    <w:p w14:paraId="233E7D05" w14:textId="00C9E26A" w:rsidR="0078106F" w:rsidRPr="0078106F" w:rsidRDefault="0078106F">
      <w:pPr>
        <w:spacing w:before="240" w:line="240" w:lineRule="auto"/>
        <w:jc w:val="both"/>
        <w:rPr>
          <w:rFonts w:ascii="Century Gothic" w:eastAsia="Century Gothic" w:hAnsi="Century Gothic" w:cs="Century Gothic"/>
          <w:b/>
          <w:sz w:val="20"/>
          <w:szCs w:val="20"/>
        </w:rPr>
      </w:pPr>
      <w:r w:rsidRPr="001C4DB7">
        <w:rPr>
          <w:rFonts w:ascii="Century Gothic" w:eastAsia="Century Gothic" w:hAnsi="Century Gothic" w:cs="Century Gothic"/>
          <w:i/>
          <w:sz w:val="20"/>
          <w:szCs w:val="20"/>
        </w:rPr>
        <w:t>Uważam, że nauka powinna służyć ludziom</w:t>
      </w:r>
      <w:r>
        <w:rPr>
          <w:rFonts w:ascii="Century Gothic" w:eastAsia="Century Gothic" w:hAnsi="Century Gothic" w:cs="Century Gothic"/>
          <w:i/>
          <w:sz w:val="20"/>
          <w:szCs w:val="20"/>
        </w:rPr>
        <w:t xml:space="preserve">. </w:t>
      </w:r>
      <w:r w:rsidRPr="00DF2BF1">
        <w:rPr>
          <w:rFonts w:ascii="Century Gothic" w:eastAsia="Century Gothic" w:hAnsi="Century Gothic" w:cs="Century Gothic"/>
          <w:i/>
          <w:sz w:val="20"/>
          <w:szCs w:val="20"/>
        </w:rPr>
        <w:t>Chciałabym, aby wyniki moich bada</w:t>
      </w:r>
      <w:r w:rsidR="001C4DB7">
        <w:rPr>
          <w:rFonts w:ascii="Century Gothic" w:eastAsia="Century Gothic" w:hAnsi="Century Gothic" w:cs="Century Gothic"/>
          <w:i/>
          <w:sz w:val="20"/>
          <w:szCs w:val="20"/>
        </w:rPr>
        <w:t>ń</w:t>
      </w:r>
      <w:r w:rsidRPr="00DF2BF1">
        <w:rPr>
          <w:rFonts w:ascii="Century Gothic" w:eastAsia="Century Gothic" w:hAnsi="Century Gothic" w:cs="Century Gothic"/>
          <w:i/>
          <w:sz w:val="20"/>
          <w:szCs w:val="20"/>
        </w:rPr>
        <w:t xml:space="preserve"> przyczyniły się do poprawy leczenia i rozwoju nowych metod terapeutycznych</w:t>
      </w:r>
      <w:r w:rsidRPr="001C4DB7">
        <w:rPr>
          <w:rFonts w:ascii="Century Gothic" w:eastAsia="Century Gothic" w:hAnsi="Century Gothic" w:cs="Century Gothic"/>
          <w:i/>
          <w:sz w:val="20"/>
          <w:szCs w:val="20"/>
        </w:rPr>
        <w:t xml:space="preserve"> – moim marzeniem jest żeby efekty mojej pracy mogły przynieść korzyść pacjentkom i pacjentom</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mówi </w:t>
      </w:r>
      <w:r>
        <w:rPr>
          <w:rFonts w:ascii="Century Gothic" w:eastAsia="Century Gothic" w:hAnsi="Century Gothic" w:cs="Century Gothic"/>
          <w:b/>
          <w:sz w:val="20"/>
          <w:szCs w:val="20"/>
        </w:rPr>
        <w:t>lek. Karolina Brzegowy</w:t>
      </w:r>
      <w:r>
        <w:rPr>
          <w:rFonts w:ascii="Century Gothic" w:eastAsia="Century Gothic" w:hAnsi="Century Gothic" w:cs="Century Gothic"/>
          <w:sz w:val="20"/>
          <w:szCs w:val="20"/>
        </w:rPr>
        <w:t>, stypendystka 22. edycji programu L’Oréal-UNESCO Dla Kobiet i Nauki.</w:t>
      </w:r>
    </w:p>
    <w:p w14:paraId="3F180D14" w14:textId="77777777" w:rsidR="00FE34AD" w:rsidRDefault="00925B6B">
      <w:pPr>
        <w:spacing w:before="240" w:line="240" w:lineRule="auto"/>
        <w:jc w:val="center"/>
        <w:rPr>
          <w:rFonts w:ascii="Century Gothic" w:eastAsia="Century Gothic" w:hAnsi="Century Gothic" w:cs="Century Gothic"/>
          <w:b/>
          <w:sz w:val="20"/>
          <w:szCs w:val="20"/>
        </w:rPr>
      </w:pPr>
      <w:r w:rsidRPr="0078106F">
        <w:rPr>
          <w:rFonts w:ascii="Century Gothic" w:eastAsia="Century Gothic" w:hAnsi="Century Gothic" w:cs="Century Gothic"/>
          <w:b/>
          <w:sz w:val="20"/>
          <w:szCs w:val="20"/>
        </w:rPr>
        <w:t>***</w:t>
      </w:r>
    </w:p>
    <w:p w14:paraId="3F275334" w14:textId="231DF138" w:rsidR="00C70202" w:rsidRDefault="00C70202" w:rsidP="00DE4BD6">
      <w:pPr>
        <w:spacing w:before="240" w:line="240" w:lineRule="auto"/>
        <w:jc w:val="both"/>
        <w:rPr>
          <w:rFonts w:ascii="Century Gothic" w:eastAsia="Century Gothic" w:hAnsi="Century Gothic" w:cs="Century Gothic"/>
          <w:sz w:val="20"/>
          <w:szCs w:val="20"/>
        </w:rPr>
      </w:pPr>
    </w:p>
    <w:p w14:paraId="243FED0B" w14:textId="77777777" w:rsidR="00D86CE5" w:rsidRDefault="00C70202">
      <w:pPr>
        <w:spacing w:before="240" w:line="240" w:lineRule="auto"/>
        <w:jc w:val="both"/>
        <w:rPr>
          <w:rFonts w:ascii="Century Gothic" w:eastAsia="Century Gothic" w:hAnsi="Century Gothic" w:cs="Century Gothic"/>
          <w:sz w:val="20"/>
          <w:szCs w:val="20"/>
        </w:rPr>
      </w:pPr>
      <w:r w:rsidRPr="00322122">
        <w:rPr>
          <w:rFonts w:ascii="Century Gothic" w:eastAsia="Century Gothic" w:hAnsi="Century Gothic" w:cs="Century Gothic"/>
          <w:sz w:val="20"/>
          <w:szCs w:val="20"/>
        </w:rPr>
        <w:t xml:space="preserve">Udar niedokrwienny mózgu stanowi 80 proc. wszystkich udarów. Występuje w rezultacie zwężenia lub zamknięcia światła naczynia doprowadzającego krew do mózgu. Najczęstszą przyczyną zablokowania tętnicy domózgowej jest zator, czyli zatkanie przez skrzeplinę powstającą m.in. w sercu, lub miażdżyca. Udar niedokrwienny występuje najczęściej u osób starszych, po 65. roku życia, ale może także dotyczyć osób w młodym wieku. Do czynników ryzyka udaru należą przede wszystkim miażdżyca, nadciśnienie tętnicze, cukrzyca, hipercholesterolemia i choroby serca, a także w określonych przypadkach uwarunkowania genetyczne. Zapobieganie udarom mózgu przede wszystkim obejmuje właściwą dietę, dbanie o prawidłową masę ciała, aktywność fizyczną i rezygnację z używek. </w:t>
      </w:r>
    </w:p>
    <w:p w14:paraId="6477A1B7" w14:textId="1F448F73" w:rsidR="0078106F" w:rsidRPr="00DE4BD6" w:rsidRDefault="00C149D3">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Wśród naukowców zajmujących się badaniem udarów jest lek. Karolina Brzegowy związana z</w:t>
      </w:r>
      <w:r w:rsidR="004F3948">
        <w:rPr>
          <w:rFonts w:ascii="Century Gothic" w:eastAsia="Century Gothic" w:hAnsi="Century Gothic" w:cs="Century Gothic"/>
          <w:sz w:val="20"/>
          <w:szCs w:val="20"/>
        </w:rPr>
        <w:t> </w:t>
      </w:r>
      <w:r>
        <w:rPr>
          <w:rFonts w:ascii="Century Gothic" w:eastAsia="Century Gothic" w:hAnsi="Century Gothic" w:cs="Century Gothic"/>
          <w:sz w:val="20"/>
          <w:szCs w:val="20"/>
        </w:rPr>
        <w:t xml:space="preserve">Collegium </w:t>
      </w:r>
      <w:proofErr w:type="spellStart"/>
      <w:r>
        <w:rPr>
          <w:rFonts w:ascii="Century Gothic" w:eastAsia="Century Gothic" w:hAnsi="Century Gothic" w:cs="Century Gothic"/>
          <w:sz w:val="20"/>
          <w:szCs w:val="20"/>
        </w:rPr>
        <w:t>Medicum</w:t>
      </w:r>
      <w:proofErr w:type="spellEnd"/>
      <w:r>
        <w:rPr>
          <w:rFonts w:ascii="Century Gothic" w:eastAsia="Century Gothic" w:hAnsi="Century Gothic" w:cs="Century Gothic"/>
          <w:sz w:val="20"/>
          <w:szCs w:val="20"/>
        </w:rPr>
        <w:t xml:space="preserve"> Uniwersytetu Jagiellońskiego w Krakowie. </w:t>
      </w:r>
      <w:r w:rsidR="00925B6B" w:rsidRPr="001C4DB7">
        <w:rPr>
          <w:rFonts w:ascii="Century Gothic" w:eastAsia="Century Gothic" w:hAnsi="Century Gothic" w:cs="Century Gothic"/>
          <w:sz w:val="20"/>
          <w:szCs w:val="20"/>
        </w:rPr>
        <w:t>Głównym celem</w:t>
      </w:r>
      <w:r w:rsidRPr="001C4DB7">
        <w:rPr>
          <w:rFonts w:ascii="Century Gothic" w:eastAsia="Century Gothic" w:hAnsi="Century Gothic" w:cs="Century Gothic"/>
          <w:sz w:val="20"/>
          <w:szCs w:val="20"/>
        </w:rPr>
        <w:t xml:space="preserve"> jej projektu badawczego jest </w:t>
      </w:r>
      <w:r w:rsidR="00925B6B" w:rsidRPr="001C4DB7">
        <w:rPr>
          <w:rFonts w:ascii="Century Gothic" w:eastAsia="Century Gothic" w:hAnsi="Century Gothic" w:cs="Century Gothic"/>
          <w:sz w:val="20"/>
          <w:szCs w:val="20"/>
        </w:rPr>
        <w:t>zbadanie związku między składem histologicznym skrzepliny udarowej a</w:t>
      </w:r>
      <w:r w:rsidR="004F3948">
        <w:rPr>
          <w:rFonts w:ascii="Century Gothic" w:eastAsia="Century Gothic" w:hAnsi="Century Gothic" w:cs="Century Gothic"/>
          <w:sz w:val="20"/>
          <w:szCs w:val="20"/>
        </w:rPr>
        <w:t> </w:t>
      </w:r>
      <w:r w:rsidR="00925B6B" w:rsidRPr="001C4DB7">
        <w:rPr>
          <w:rFonts w:ascii="Century Gothic" w:eastAsia="Century Gothic" w:hAnsi="Century Gothic" w:cs="Century Gothic"/>
          <w:sz w:val="20"/>
          <w:szCs w:val="20"/>
        </w:rPr>
        <w:t xml:space="preserve">skutecznością leczenia udaru metodami wewnątrznaczyniowymi. </w:t>
      </w:r>
      <w:r w:rsidRPr="001C4DB7">
        <w:rPr>
          <w:rFonts w:ascii="Century Gothic" w:eastAsia="Century Gothic" w:hAnsi="Century Gothic" w:cs="Century Gothic"/>
          <w:sz w:val="20"/>
          <w:szCs w:val="20"/>
        </w:rPr>
        <w:t xml:space="preserve">Badaczka chce </w:t>
      </w:r>
      <w:r w:rsidR="00925B6B" w:rsidRPr="001C4DB7">
        <w:rPr>
          <w:rFonts w:ascii="Century Gothic" w:eastAsia="Century Gothic" w:hAnsi="Century Gothic" w:cs="Century Gothic"/>
          <w:sz w:val="20"/>
          <w:szCs w:val="20"/>
        </w:rPr>
        <w:t>zbadać związek między histologią skrzepliny a obrazem skrzepliny ocenionym na podstawie bada</w:t>
      </w:r>
      <w:r w:rsidR="0080612C">
        <w:rPr>
          <w:rFonts w:ascii="Century Gothic" w:eastAsia="Century Gothic" w:hAnsi="Century Gothic" w:cs="Century Gothic"/>
          <w:sz w:val="20"/>
          <w:szCs w:val="20"/>
        </w:rPr>
        <w:t>ń</w:t>
      </w:r>
      <w:r w:rsidR="00925B6B" w:rsidRPr="001C4DB7">
        <w:rPr>
          <w:rFonts w:ascii="Century Gothic" w:eastAsia="Century Gothic" w:hAnsi="Century Gothic" w:cs="Century Gothic"/>
          <w:sz w:val="20"/>
          <w:szCs w:val="20"/>
        </w:rPr>
        <w:t xml:space="preserve"> radiologicznych i oszacować skuteczność przewidywania składu skrzepliny na</w:t>
      </w:r>
      <w:r w:rsidR="004F3948">
        <w:rPr>
          <w:rFonts w:ascii="Century Gothic" w:eastAsia="Century Gothic" w:hAnsi="Century Gothic" w:cs="Century Gothic"/>
          <w:sz w:val="20"/>
          <w:szCs w:val="20"/>
        </w:rPr>
        <w:t> </w:t>
      </w:r>
      <w:r w:rsidR="00925B6B" w:rsidRPr="001C4DB7">
        <w:rPr>
          <w:rFonts w:ascii="Century Gothic" w:eastAsia="Century Gothic" w:hAnsi="Century Gothic" w:cs="Century Gothic"/>
          <w:sz w:val="20"/>
          <w:szCs w:val="20"/>
        </w:rPr>
        <w:t>podstawie obrazowania diagnostycznego wykonywanego jeszcze przed leczeniem</w:t>
      </w:r>
      <w:r w:rsidRPr="001C4DB7">
        <w:rPr>
          <w:rFonts w:ascii="Century Gothic" w:eastAsia="Century Gothic" w:hAnsi="Century Gothic" w:cs="Century Gothic"/>
          <w:sz w:val="20"/>
          <w:szCs w:val="20"/>
        </w:rPr>
        <w:t>.</w:t>
      </w:r>
    </w:p>
    <w:p w14:paraId="1CC4A617" w14:textId="77777777" w:rsidR="00DE4BD6" w:rsidRDefault="00DE4BD6">
      <w:pPr>
        <w:spacing w:before="240" w:line="240" w:lineRule="auto"/>
        <w:jc w:val="both"/>
        <w:rPr>
          <w:rFonts w:ascii="Century Gothic" w:eastAsia="Century Gothic" w:hAnsi="Century Gothic" w:cs="Century Gothic"/>
          <w:b/>
          <w:bCs/>
          <w:sz w:val="20"/>
          <w:szCs w:val="20"/>
        </w:rPr>
      </w:pPr>
    </w:p>
    <w:p w14:paraId="4C5110AA" w14:textId="77777777" w:rsidR="00D86CE5" w:rsidRDefault="00D86CE5">
      <w:pPr>
        <w:spacing w:before="240" w:line="240" w:lineRule="auto"/>
        <w:jc w:val="both"/>
        <w:rPr>
          <w:rFonts w:ascii="Century Gothic" w:eastAsia="Century Gothic" w:hAnsi="Century Gothic" w:cs="Century Gothic"/>
          <w:b/>
          <w:bCs/>
          <w:sz w:val="20"/>
          <w:szCs w:val="20"/>
        </w:rPr>
      </w:pPr>
    </w:p>
    <w:p w14:paraId="05387EFF" w14:textId="4603D9BB" w:rsidR="0078106F" w:rsidRPr="001C4DB7" w:rsidRDefault="003E2FC1">
      <w:pPr>
        <w:spacing w:before="240" w:line="240" w:lineRule="auto"/>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lastRenderedPageBreak/>
        <w:t xml:space="preserve">Dlaczego badanie skrzeplin </w:t>
      </w:r>
      <w:r w:rsidR="00C149D3">
        <w:rPr>
          <w:rFonts w:ascii="Century Gothic" w:eastAsia="Century Gothic" w:hAnsi="Century Gothic" w:cs="Century Gothic"/>
          <w:b/>
          <w:bCs/>
          <w:sz w:val="20"/>
          <w:szCs w:val="20"/>
        </w:rPr>
        <w:t>ma znaczenie</w:t>
      </w:r>
      <w:r w:rsidR="0078106F" w:rsidRPr="001C4DB7">
        <w:rPr>
          <w:rFonts w:ascii="Century Gothic" w:eastAsia="Century Gothic" w:hAnsi="Century Gothic" w:cs="Century Gothic"/>
          <w:b/>
          <w:bCs/>
          <w:sz w:val="20"/>
          <w:szCs w:val="20"/>
        </w:rPr>
        <w:t>?</w:t>
      </w:r>
    </w:p>
    <w:p w14:paraId="6713F7E0" w14:textId="5FF57284" w:rsidR="00FE34AD" w:rsidRDefault="00925B6B">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Aktualnie skład histologiczny skrzeplin nie jest brany pod uwagę przy podejmowaniu decyzji dotyczących leczenia. </w:t>
      </w:r>
      <w:r w:rsidR="0078106F">
        <w:rPr>
          <w:rFonts w:ascii="Century Gothic" w:eastAsia="Century Gothic" w:hAnsi="Century Gothic" w:cs="Century Gothic"/>
          <w:sz w:val="20"/>
          <w:szCs w:val="20"/>
        </w:rPr>
        <w:t>P</w:t>
      </w:r>
      <w:r>
        <w:rPr>
          <w:rFonts w:ascii="Century Gothic" w:eastAsia="Century Gothic" w:hAnsi="Century Gothic" w:cs="Century Gothic"/>
          <w:sz w:val="20"/>
          <w:szCs w:val="20"/>
        </w:rPr>
        <w:t>rzypuszcza</w:t>
      </w:r>
      <w:r w:rsidR="0078106F">
        <w:rPr>
          <w:rFonts w:ascii="Century Gothic" w:eastAsia="Century Gothic" w:hAnsi="Century Gothic" w:cs="Century Gothic"/>
          <w:sz w:val="20"/>
          <w:szCs w:val="20"/>
        </w:rPr>
        <w:t xml:space="preserve"> się</w:t>
      </w:r>
      <w:r w:rsidR="001C4DB7">
        <w:rPr>
          <w:rFonts w:ascii="Century Gothic" w:eastAsia="Century Gothic" w:hAnsi="Century Gothic" w:cs="Century Gothic"/>
          <w:sz w:val="20"/>
          <w:szCs w:val="20"/>
        </w:rPr>
        <w:t xml:space="preserve"> jednak</w:t>
      </w:r>
      <w:r>
        <w:rPr>
          <w:rFonts w:ascii="Century Gothic" w:eastAsia="Century Gothic" w:hAnsi="Century Gothic" w:cs="Century Gothic"/>
          <w:sz w:val="20"/>
          <w:szCs w:val="20"/>
        </w:rPr>
        <w:t xml:space="preserve">, że znajomość </w:t>
      </w:r>
      <w:r w:rsidR="001C4DB7">
        <w:rPr>
          <w:rFonts w:ascii="Century Gothic" w:eastAsia="Century Gothic" w:hAnsi="Century Gothic" w:cs="Century Gothic"/>
          <w:sz w:val="20"/>
          <w:szCs w:val="20"/>
        </w:rPr>
        <w:t xml:space="preserve">ich </w:t>
      </w:r>
      <w:r>
        <w:rPr>
          <w:rFonts w:ascii="Century Gothic" w:eastAsia="Century Gothic" w:hAnsi="Century Gothic" w:cs="Century Gothic"/>
          <w:sz w:val="20"/>
          <w:szCs w:val="20"/>
        </w:rPr>
        <w:t xml:space="preserve">składu przed leczeniem </w:t>
      </w:r>
      <w:r w:rsidR="0078106F">
        <w:rPr>
          <w:rFonts w:ascii="Century Gothic" w:eastAsia="Century Gothic" w:hAnsi="Century Gothic" w:cs="Century Gothic"/>
          <w:sz w:val="20"/>
          <w:szCs w:val="20"/>
        </w:rPr>
        <w:t xml:space="preserve">może pozytywnie wpłynąć </w:t>
      </w:r>
      <w:r>
        <w:rPr>
          <w:rFonts w:ascii="Century Gothic" w:eastAsia="Century Gothic" w:hAnsi="Century Gothic" w:cs="Century Gothic"/>
          <w:sz w:val="20"/>
          <w:szCs w:val="20"/>
        </w:rPr>
        <w:t>na wybór najlepszej strategii terapeutycznej</w:t>
      </w:r>
      <w:r w:rsidR="0078106F">
        <w:rPr>
          <w:rFonts w:ascii="Century Gothic" w:eastAsia="Century Gothic" w:hAnsi="Century Gothic" w:cs="Century Gothic"/>
          <w:sz w:val="20"/>
          <w:szCs w:val="20"/>
        </w:rPr>
        <w:t>, a k</w:t>
      </w:r>
      <w:r>
        <w:rPr>
          <w:rFonts w:ascii="Century Gothic" w:eastAsia="Century Gothic" w:hAnsi="Century Gothic" w:cs="Century Gothic"/>
          <w:sz w:val="20"/>
          <w:szCs w:val="20"/>
        </w:rPr>
        <w:t>ompleksowa ocena skrzeplin, zarówno histologicznie, jak i radiologicznie</w:t>
      </w:r>
      <w:r w:rsidR="0078106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poszerzy wiedzę na temat udaru</w:t>
      </w:r>
      <w:r w:rsidR="001C4DB7">
        <w:rPr>
          <w:rFonts w:ascii="Century Gothic" w:eastAsia="Century Gothic" w:hAnsi="Century Gothic" w:cs="Century Gothic"/>
          <w:sz w:val="20"/>
          <w:szCs w:val="20"/>
        </w:rPr>
        <w:t xml:space="preserve">. W przyszłości </w:t>
      </w:r>
      <w:r>
        <w:rPr>
          <w:rFonts w:ascii="Century Gothic" w:eastAsia="Century Gothic" w:hAnsi="Century Gothic" w:cs="Century Gothic"/>
          <w:sz w:val="20"/>
          <w:szCs w:val="20"/>
        </w:rPr>
        <w:t xml:space="preserve">może </w:t>
      </w:r>
      <w:r w:rsidR="001C4DB7">
        <w:rPr>
          <w:rFonts w:ascii="Century Gothic" w:eastAsia="Century Gothic" w:hAnsi="Century Gothic" w:cs="Century Gothic"/>
          <w:sz w:val="20"/>
          <w:szCs w:val="20"/>
        </w:rPr>
        <w:t>się to</w:t>
      </w:r>
      <w:r>
        <w:rPr>
          <w:rFonts w:ascii="Century Gothic" w:eastAsia="Century Gothic" w:hAnsi="Century Gothic" w:cs="Century Gothic"/>
          <w:sz w:val="20"/>
          <w:szCs w:val="20"/>
        </w:rPr>
        <w:t xml:space="preserve"> przyczynić do poprawy opieki nad pacjentami</w:t>
      </w:r>
      <w:r w:rsidR="003E2FC1">
        <w:rPr>
          <w:rFonts w:ascii="Century Gothic" w:eastAsia="Century Gothic" w:hAnsi="Century Gothic" w:cs="Century Gothic"/>
          <w:sz w:val="20"/>
          <w:szCs w:val="20"/>
        </w:rPr>
        <w:t>.</w:t>
      </w:r>
    </w:p>
    <w:p w14:paraId="705A7355" w14:textId="7E37E380" w:rsidR="0078106F" w:rsidRPr="001C4DB7" w:rsidRDefault="00925B6B" w:rsidP="001C4DB7">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Lek. Karolina Brzegowy od kilku lat zajmuje się anatomią unaczynienia ośrodkowego układu nerwowego. Dla młodej lekarki jest ona niezwykle ciekawa ze względu na to, że nawet niewielkie zmienności anatomiczne mogą mieć znaczenie kliniczne – w przypadku udarów mózgu wpływać na tworzące się krążenie oboczne. Szczególnie w dzisiejszych czasach, dokładne  poznanie anatomii ma kluczowe znaczenie, ponieważ aktywnie postępuje rozwój metod leczenia wewnątrznaczyniowego oraz precyzyjnych metod neurochirurgicznych.</w:t>
      </w:r>
    </w:p>
    <w:p w14:paraId="3A335EC5" w14:textId="24AC0CB9" w:rsidR="0078106F" w:rsidRPr="001C4DB7" w:rsidRDefault="0078106F" w:rsidP="001C4DB7">
      <w:pPr>
        <w:spacing w:before="240" w:line="240" w:lineRule="auto"/>
        <w:jc w:val="both"/>
        <w:rPr>
          <w:rFonts w:ascii="Century Gothic" w:eastAsia="Century Gothic" w:hAnsi="Century Gothic" w:cs="Century Gothic"/>
          <w:b/>
          <w:sz w:val="20"/>
          <w:szCs w:val="20"/>
        </w:rPr>
      </w:pPr>
      <w:r w:rsidRPr="001C4DB7">
        <w:rPr>
          <w:rFonts w:ascii="Century Gothic" w:eastAsia="Century Gothic" w:hAnsi="Century Gothic" w:cs="Century Gothic"/>
          <w:sz w:val="20"/>
          <w:szCs w:val="20"/>
        </w:rPr>
        <w:t>Projekt, któr</w:t>
      </w:r>
      <w:r w:rsidR="00C830B7">
        <w:rPr>
          <w:rFonts w:ascii="Century Gothic" w:eastAsia="Century Gothic" w:hAnsi="Century Gothic" w:cs="Century Gothic"/>
          <w:sz w:val="20"/>
          <w:szCs w:val="20"/>
        </w:rPr>
        <w:t>y</w:t>
      </w:r>
      <w:r w:rsidRPr="001C4DB7">
        <w:rPr>
          <w:rFonts w:ascii="Century Gothic" w:eastAsia="Century Gothic" w:hAnsi="Century Gothic" w:cs="Century Gothic"/>
          <w:sz w:val="20"/>
          <w:szCs w:val="20"/>
        </w:rPr>
        <w:t xml:space="preserve"> realizuje lek. Karolina Brzegowy wraz zespołem, polega na badaniu skrzeplin udarowych, zarówno pod mikroskopem, jak i za pomocą badań obrazowych (tomografia komputerowa, </w:t>
      </w:r>
      <w:proofErr w:type="spellStart"/>
      <w:r w:rsidRPr="001C4DB7">
        <w:rPr>
          <w:rFonts w:ascii="Century Gothic" w:eastAsia="Century Gothic" w:hAnsi="Century Gothic" w:cs="Century Gothic"/>
          <w:sz w:val="20"/>
          <w:szCs w:val="20"/>
        </w:rPr>
        <w:t>mikrot</w:t>
      </w:r>
      <w:r w:rsidR="0080612C">
        <w:rPr>
          <w:rFonts w:ascii="Century Gothic" w:eastAsia="Century Gothic" w:hAnsi="Century Gothic" w:cs="Century Gothic"/>
          <w:sz w:val="20"/>
          <w:szCs w:val="20"/>
        </w:rPr>
        <w:t>o</w:t>
      </w:r>
      <w:r w:rsidRPr="001C4DB7">
        <w:rPr>
          <w:rFonts w:ascii="Century Gothic" w:eastAsia="Century Gothic" w:hAnsi="Century Gothic" w:cs="Century Gothic"/>
          <w:sz w:val="20"/>
          <w:szCs w:val="20"/>
        </w:rPr>
        <w:t>mogografia</w:t>
      </w:r>
      <w:proofErr w:type="spellEnd"/>
      <w:r w:rsidRPr="001C4DB7">
        <w:rPr>
          <w:rFonts w:ascii="Century Gothic" w:eastAsia="Century Gothic" w:hAnsi="Century Gothic" w:cs="Century Gothic"/>
          <w:sz w:val="20"/>
          <w:szCs w:val="20"/>
        </w:rPr>
        <w:t xml:space="preserve"> komputerowa). </w:t>
      </w:r>
      <w:r w:rsidR="004F3948">
        <w:rPr>
          <w:rFonts w:ascii="Century Gothic" w:eastAsia="Century Gothic" w:hAnsi="Century Gothic" w:cs="Century Gothic"/>
          <w:sz w:val="20"/>
          <w:szCs w:val="20"/>
        </w:rPr>
        <w:t>Wspólnie zajmują się zbieraniem danych i wykonywaniem badań obrazowych i histologicznych skrzeplin. Następnie po barwieniu i wyznakowaniu immunohistochemicznym skrzepliny badane są pod mikroskopem. Celem jest sklasyfikowanie według ich głównego składnika (m.in. bogate w erytrocyty, bogate w fibrynę) i porównanie różnic w ich obrazie w badaniach radiologiczny</w:t>
      </w:r>
      <w:r w:rsidR="001C4DB7">
        <w:rPr>
          <w:rFonts w:ascii="Century Gothic" w:eastAsia="Century Gothic" w:hAnsi="Century Gothic" w:cs="Century Gothic"/>
          <w:sz w:val="20"/>
          <w:szCs w:val="20"/>
        </w:rPr>
        <w:t>ch</w:t>
      </w:r>
      <w:r w:rsidR="004F3948">
        <w:rPr>
          <w:rFonts w:ascii="Century Gothic" w:eastAsia="Century Gothic" w:hAnsi="Century Gothic" w:cs="Century Gothic"/>
          <w:b/>
          <w:sz w:val="20"/>
          <w:szCs w:val="20"/>
        </w:rPr>
        <w:t xml:space="preserve">. </w:t>
      </w:r>
      <w:r w:rsidRPr="001C4DB7">
        <w:rPr>
          <w:rFonts w:ascii="Century Gothic" w:eastAsia="Century Gothic" w:hAnsi="Century Gothic" w:cs="Century Gothic"/>
          <w:sz w:val="20"/>
          <w:szCs w:val="20"/>
        </w:rPr>
        <w:t>W badaniu wykorzyst</w:t>
      </w:r>
      <w:r w:rsidR="004F3948">
        <w:rPr>
          <w:rFonts w:ascii="Century Gothic" w:eastAsia="Century Gothic" w:hAnsi="Century Gothic" w:cs="Century Gothic"/>
          <w:sz w:val="20"/>
          <w:szCs w:val="20"/>
        </w:rPr>
        <w:t>ywane są</w:t>
      </w:r>
      <w:r w:rsidRPr="001C4DB7">
        <w:rPr>
          <w:rFonts w:ascii="Century Gothic" w:eastAsia="Century Gothic" w:hAnsi="Century Gothic" w:cs="Century Gothic"/>
          <w:sz w:val="20"/>
          <w:szCs w:val="20"/>
        </w:rPr>
        <w:t xml:space="preserve"> skrzepliny, które zostają mechanicznie usunięte podczas wewnątrznaczyniowej metody leczenia udaru – mechanicznej </w:t>
      </w:r>
      <w:proofErr w:type="spellStart"/>
      <w:r w:rsidRPr="001C4DB7">
        <w:rPr>
          <w:rFonts w:ascii="Century Gothic" w:eastAsia="Century Gothic" w:hAnsi="Century Gothic" w:cs="Century Gothic"/>
          <w:sz w:val="20"/>
          <w:szCs w:val="20"/>
        </w:rPr>
        <w:t>trombektomii</w:t>
      </w:r>
      <w:proofErr w:type="spellEnd"/>
      <w:r w:rsidRPr="001C4DB7">
        <w:rPr>
          <w:rFonts w:ascii="Century Gothic" w:eastAsia="Century Gothic" w:hAnsi="Century Gothic" w:cs="Century Gothic"/>
          <w:sz w:val="20"/>
          <w:szCs w:val="20"/>
        </w:rPr>
        <w:t xml:space="preserve">. </w:t>
      </w:r>
    </w:p>
    <w:p w14:paraId="134EC38C" w14:textId="77777777" w:rsidR="0078106F" w:rsidRPr="001C4DB7" w:rsidRDefault="0078106F" w:rsidP="0078106F">
      <w:pPr>
        <w:spacing w:line="240" w:lineRule="auto"/>
        <w:textAlignment w:val="baseline"/>
        <w:rPr>
          <w:rFonts w:ascii="Century Gothic" w:eastAsia="Century Gothic" w:hAnsi="Century Gothic" w:cs="Century Gothic"/>
          <w:sz w:val="20"/>
          <w:szCs w:val="20"/>
        </w:rPr>
      </w:pPr>
    </w:p>
    <w:p w14:paraId="3ACF56C3" w14:textId="0D5E51FF" w:rsidR="0078106F" w:rsidRDefault="0078106F" w:rsidP="003E2FC1">
      <w:pPr>
        <w:spacing w:line="240" w:lineRule="auto"/>
        <w:jc w:val="both"/>
        <w:textAlignment w:val="baseline"/>
        <w:rPr>
          <w:rFonts w:ascii="Century Gothic" w:eastAsia="Century Gothic" w:hAnsi="Century Gothic" w:cs="Century Gothic"/>
          <w:sz w:val="20"/>
          <w:szCs w:val="20"/>
        </w:rPr>
      </w:pPr>
      <w:r w:rsidRPr="001C4DB7">
        <w:rPr>
          <w:rFonts w:ascii="Century Gothic" w:eastAsia="Century Gothic" w:hAnsi="Century Gothic" w:cs="Century Gothic"/>
          <w:i/>
          <w:iCs/>
          <w:sz w:val="20"/>
          <w:szCs w:val="20"/>
        </w:rPr>
        <w:t>Chcemy zobaczyć, czy skrzepliny różnią się od siebie składem (zawartością m.in. krwinek czerwonych, białych, płytek, włóknika) i w jaki sposób wpływa to na leczenie udaru. Ponadto, chcemy oszacować, czy współczesne badania radiologiczne mogą być pomocne w</w:t>
      </w:r>
      <w:r w:rsidR="003E2FC1" w:rsidRPr="00C149D3">
        <w:rPr>
          <w:rFonts w:ascii="Century Gothic" w:eastAsia="Century Gothic" w:hAnsi="Century Gothic" w:cs="Century Gothic"/>
          <w:i/>
          <w:iCs/>
          <w:sz w:val="20"/>
          <w:szCs w:val="20"/>
        </w:rPr>
        <w:t> </w:t>
      </w:r>
      <w:r w:rsidRPr="001C4DB7">
        <w:rPr>
          <w:rFonts w:ascii="Century Gothic" w:eastAsia="Century Gothic" w:hAnsi="Century Gothic" w:cs="Century Gothic"/>
          <w:i/>
          <w:iCs/>
          <w:sz w:val="20"/>
          <w:szCs w:val="20"/>
        </w:rPr>
        <w:t>przewidywaniu składu skrzepliny jeszcze przed zastosowanym leczeniem</w:t>
      </w:r>
      <w:r w:rsidR="003E2FC1" w:rsidRPr="00C149D3">
        <w:rPr>
          <w:rFonts w:ascii="Century Gothic" w:eastAsia="Century Gothic" w:hAnsi="Century Gothic" w:cs="Century Gothic"/>
          <w:i/>
          <w:iCs/>
          <w:sz w:val="20"/>
          <w:szCs w:val="20"/>
        </w:rPr>
        <w:t xml:space="preserve">. </w:t>
      </w:r>
      <w:proofErr w:type="spellStart"/>
      <w:r w:rsidR="003E2FC1" w:rsidRPr="001C4DB7">
        <w:rPr>
          <w:rFonts w:ascii="Century Gothic" w:eastAsia="Century Gothic" w:hAnsi="Century Gothic" w:cs="Century Gothic"/>
          <w:i/>
          <w:iCs/>
          <w:sz w:val="20"/>
          <w:szCs w:val="20"/>
        </w:rPr>
        <w:t>Trombektomia</w:t>
      </w:r>
      <w:proofErr w:type="spellEnd"/>
      <w:r w:rsidR="003E2FC1" w:rsidRPr="001C4DB7">
        <w:rPr>
          <w:rFonts w:ascii="Century Gothic" w:eastAsia="Century Gothic" w:hAnsi="Century Gothic" w:cs="Century Gothic"/>
          <w:i/>
          <w:iCs/>
          <w:sz w:val="20"/>
          <w:szCs w:val="20"/>
        </w:rPr>
        <w:t xml:space="preserve"> mechaniczna została opracowana w ostatnich latach i zrewolucjonizowała terapię ostrego udaru niedokrwiennego - jest obecnie standardem leczenia. Do niedawna niewiele było wiadomo na temat skrzeplin, które powodują udar, ze względu na ich niedostępność. Wprowadzenie metod </w:t>
      </w:r>
      <w:proofErr w:type="spellStart"/>
      <w:r w:rsidR="003E2FC1" w:rsidRPr="001C4DB7">
        <w:rPr>
          <w:rFonts w:ascii="Century Gothic" w:eastAsia="Century Gothic" w:hAnsi="Century Gothic" w:cs="Century Gothic"/>
          <w:i/>
          <w:iCs/>
          <w:sz w:val="20"/>
          <w:szCs w:val="20"/>
        </w:rPr>
        <w:t>trombektomii</w:t>
      </w:r>
      <w:proofErr w:type="spellEnd"/>
      <w:r w:rsidR="003E2FC1" w:rsidRPr="001C4DB7">
        <w:rPr>
          <w:rFonts w:ascii="Century Gothic" w:eastAsia="Century Gothic" w:hAnsi="Century Gothic" w:cs="Century Gothic"/>
          <w:i/>
          <w:iCs/>
          <w:sz w:val="20"/>
          <w:szCs w:val="20"/>
        </w:rPr>
        <w:t xml:space="preserve"> mechanicznej i ich szerokie zastosowanie umożliwiło całkowite usunięcie skrzeplin i ich dalsze badanie</w:t>
      </w:r>
      <w:r>
        <w:rPr>
          <w:rFonts w:ascii="Century Gothic" w:eastAsia="Century Gothic" w:hAnsi="Century Gothic" w:cs="Century Gothic"/>
          <w:sz w:val="20"/>
          <w:szCs w:val="20"/>
        </w:rPr>
        <w:t xml:space="preserve">, mówi </w:t>
      </w:r>
      <w:r>
        <w:rPr>
          <w:rFonts w:ascii="Century Gothic" w:eastAsia="Century Gothic" w:hAnsi="Century Gothic" w:cs="Century Gothic"/>
          <w:b/>
          <w:sz w:val="20"/>
          <w:szCs w:val="20"/>
        </w:rPr>
        <w:t>lek. Karolina Brzegowy</w:t>
      </w:r>
      <w:r>
        <w:rPr>
          <w:rFonts w:ascii="Century Gothic" w:eastAsia="Century Gothic" w:hAnsi="Century Gothic" w:cs="Century Gothic"/>
          <w:sz w:val="20"/>
          <w:szCs w:val="20"/>
        </w:rPr>
        <w:t>.</w:t>
      </w:r>
    </w:p>
    <w:p w14:paraId="756D71E5" w14:textId="6095FFBA" w:rsidR="00C149D3" w:rsidRPr="001C4DB7" w:rsidRDefault="00C149D3" w:rsidP="001C4DB7">
      <w:pPr>
        <w:spacing w:before="240" w:line="240" w:lineRule="auto"/>
        <w:jc w:val="both"/>
        <w:rPr>
          <w:rFonts w:ascii="Century Gothic" w:eastAsia="Century Gothic" w:hAnsi="Century Gothic" w:cs="Century Gothic"/>
          <w:i/>
          <w:iCs/>
          <w:sz w:val="20"/>
          <w:szCs w:val="20"/>
        </w:rPr>
      </w:pPr>
      <w:r>
        <w:rPr>
          <w:rFonts w:ascii="Century Gothic" w:eastAsia="Century Gothic" w:hAnsi="Century Gothic" w:cs="Century Gothic"/>
          <w:i/>
          <w:sz w:val="20"/>
          <w:szCs w:val="20"/>
        </w:rPr>
        <w:t xml:space="preserve">W końcowym etapie analizie poddane są dane kliniczne pacjentów związane z </w:t>
      </w:r>
      <w:proofErr w:type="spellStart"/>
      <w:r>
        <w:rPr>
          <w:rFonts w:ascii="Century Gothic" w:eastAsia="Century Gothic" w:hAnsi="Century Gothic" w:cs="Century Gothic"/>
          <w:i/>
          <w:sz w:val="20"/>
          <w:szCs w:val="20"/>
        </w:rPr>
        <w:t>trombektomią</w:t>
      </w:r>
      <w:proofErr w:type="spellEnd"/>
      <w:r>
        <w:rPr>
          <w:rFonts w:ascii="Century Gothic" w:eastAsia="Century Gothic" w:hAnsi="Century Gothic" w:cs="Century Gothic"/>
          <w:i/>
          <w:sz w:val="20"/>
          <w:szCs w:val="20"/>
        </w:rPr>
        <w:t xml:space="preserve"> mechaniczną w celu oceny wpływu składu skrzepliny na leczenie udaru. Badaczka przewidu</w:t>
      </w:r>
      <w:r w:rsidR="001C4DB7">
        <w:rPr>
          <w:rFonts w:ascii="Century Gothic" w:eastAsia="Century Gothic" w:hAnsi="Century Gothic" w:cs="Century Gothic"/>
          <w:i/>
          <w:sz w:val="20"/>
          <w:szCs w:val="20"/>
        </w:rPr>
        <w:t>je</w:t>
      </w:r>
      <w:r>
        <w:rPr>
          <w:rFonts w:ascii="Century Gothic" w:eastAsia="Century Gothic" w:hAnsi="Century Gothic" w:cs="Century Gothic"/>
          <w:i/>
          <w:sz w:val="20"/>
          <w:szCs w:val="20"/>
        </w:rPr>
        <w:t>, że różnice w budowie histologicznej skrzeplin wpłyną na skuteczność leczenia udaru metodami wewnątrznaczyniowymi.</w:t>
      </w:r>
    </w:p>
    <w:p w14:paraId="3F40401F" w14:textId="77777777" w:rsidR="0078106F" w:rsidRPr="001C4DB7" w:rsidRDefault="0078106F" w:rsidP="0078106F">
      <w:pPr>
        <w:spacing w:line="240" w:lineRule="auto"/>
        <w:textAlignment w:val="baseline"/>
        <w:rPr>
          <w:rFonts w:ascii="Century Gothic" w:eastAsia="Century Gothic" w:hAnsi="Century Gothic" w:cs="Century Gothic"/>
          <w:sz w:val="20"/>
          <w:szCs w:val="20"/>
        </w:rPr>
      </w:pPr>
    </w:p>
    <w:p w14:paraId="28139080" w14:textId="77777777" w:rsidR="00FE34AD" w:rsidRDefault="00925B6B" w:rsidP="001C4DB7">
      <w:pPr>
        <w:spacing w:before="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p>
    <w:p w14:paraId="119B47DC" w14:textId="77777777" w:rsidR="00FE34AD" w:rsidRDefault="00925B6B">
      <w:pPr>
        <w:spacing w:before="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O Stypendystce</w:t>
      </w:r>
    </w:p>
    <w:p w14:paraId="0853B091" w14:textId="0DA953F7" w:rsidR="0062132A" w:rsidRDefault="00925B6B" w:rsidP="0062132A">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Lek. Karolina Brzegowy od II roku studiów medycznych związana jest z Katedrą Anatomii Collegium </w:t>
      </w:r>
      <w:proofErr w:type="spellStart"/>
      <w:r>
        <w:rPr>
          <w:rFonts w:ascii="Century Gothic" w:eastAsia="Century Gothic" w:hAnsi="Century Gothic" w:cs="Century Gothic"/>
          <w:sz w:val="20"/>
          <w:szCs w:val="20"/>
        </w:rPr>
        <w:t>Medicum</w:t>
      </w:r>
      <w:proofErr w:type="spellEnd"/>
      <w:r>
        <w:rPr>
          <w:rFonts w:ascii="Century Gothic" w:eastAsia="Century Gothic" w:hAnsi="Century Gothic" w:cs="Century Gothic"/>
          <w:sz w:val="20"/>
          <w:szCs w:val="20"/>
        </w:rPr>
        <w:t xml:space="preserve"> Uniwersytetu Jagiellońskiego, gdzie działa naukowo pod okiem prof. dr hab. Jerzego Walochy. Od 2022 r. jest również kierownikiem grantu PRELUDIUM 20 finansowanego ze środków Narodowego Centrum Nauki, w ramach którego bada skrzepliny udarowe. Jej dotychczasowe dokonania badawcze zaowocowały publikacją sześciu artykułów w wybitnych czasopismach naukowych, w tym czterech, gdzie jest wiodącą autorką. Swoje badania prezentowała podczas wystąpień na trzynastu krajowych </w:t>
      </w:r>
      <w:r w:rsidR="0062132A">
        <w:rPr>
          <w:rFonts w:ascii="Century Gothic" w:eastAsia="Century Gothic" w:hAnsi="Century Gothic" w:cs="Century Gothic"/>
          <w:sz w:val="20"/>
          <w:szCs w:val="20"/>
        </w:rPr>
        <w:t xml:space="preserve"> i </w:t>
      </w:r>
      <w:r>
        <w:rPr>
          <w:rFonts w:ascii="Century Gothic" w:eastAsia="Century Gothic" w:hAnsi="Century Gothic" w:cs="Century Gothic"/>
          <w:sz w:val="20"/>
          <w:szCs w:val="20"/>
        </w:rPr>
        <w:t xml:space="preserve">międzynarodowych kongresach naukowych, w tym </w:t>
      </w:r>
      <w:proofErr w:type="spellStart"/>
      <w:r>
        <w:rPr>
          <w:rFonts w:ascii="Century Gothic" w:eastAsia="Century Gothic" w:hAnsi="Century Gothic" w:cs="Century Gothic"/>
          <w:sz w:val="20"/>
          <w:szCs w:val="20"/>
        </w:rPr>
        <w:t>Radiological</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Society</w:t>
      </w:r>
      <w:proofErr w:type="spellEnd"/>
      <w:r>
        <w:rPr>
          <w:rFonts w:ascii="Century Gothic" w:eastAsia="Century Gothic" w:hAnsi="Century Gothic" w:cs="Century Gothic"/>
          <w:sz w:val="20"/>
          <w:szCs w:val="20"/>
        </w:rPr>
        <w:t xml:space="preserve"> of </w:t>
      </w:r>
      <w:proofErr w:type="spellStart"/>
      <w:r>
        <w:rPr>
          <w:rFonts w:ascii="Century Gothic" w:eastAsia="Century Gothic" w:hAnsi="Century Gothic" w:cs="Century Gothic"/>
          <w:sz w:val="20"/>
          <w:szCs w:val="20"/>
        </w:rPr>
        <w:t>North</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America</w:t>
      </w:r>
      <w:proofErr w:type="spellEnd"/>
      <w:r>
        <w:rPr>
          <w:rFonts w:ascii="Century Gothic" w:eastAsia="Century Gothic" w:hAnsi="Century Gothic" w:cs="Century Gothic"/>
          <w:sz w:val="20"/>
          <w:szCs w:val="20"/>
        </w:rPr>
        <w:t xml:space="preserve"> (RSNA) </w:t>
      </w:r>
      <w:proofErr w:type="spellStart"/>
      <w:r>
        <w:rPr>
          <w:rFonts w:ascii="Century Gothic" w:eastAsia="Century Gothic" w:hAnsi="Century Gothic" w:cs="Century Gothic"/>
          <w:sz w:val="20"/>
          <w:szCs w:val="20"/>
        </w:rPr>
        <w:t>Annual</w:t>
      </w:r>
      <w:proofErr w:type="spellEnd"/>
      <w:r>
        <w:rPr>
          <w:rFonts w:ascii="Century Gothic" w:eastAsia="Century Gothic" w:hAnsi="Century Gothic" w:cs="Century Gothic"/>
          <w:sz w:val="20"/>
          <w:szCs w:val="20"/>
        </w:rPr>
        <w:t xml:space="preserve">  Meeting dzieląc się wynikami swojej pracy z szerokim gronem międzynarodowych specjalistów. Za swoje wyniki i osiągnięcia naukowe otrzymała m.in. nagrodę przyznawaną przez Polską Akademię Nauk </w:t>
      </w:r>
      <w:r>
        <w:rPr>
          <w:rFonts w:ascii="Century Gothic" w:eastAsia="Century Gothic" w:hAnsi="Century Gothic" w:cs="Century Gothic"/>
          <w:sz w:val="20"/>
          <w:szCs w:val="20"/>
          <w:highlight w:val="white"/>
        </w:rPr>
        <w:t xml:space="preserve">- Laur Medyczny im. dr Wacława </w:t>
      </w:r>
      <w:proofErr w:type="spellStart"/>
      <w:r>
        <w:rPr>
          <w:rFonts w:ascii="Century Gothic" w:eastAsia="Century Gothic" w:hAnsi="Century Gothic" w:cs="Century Gothic"/>
          <w:sz w:val="20"/>
          <w:szCs w:val="20"/>
          <w:highlight w:val="white"/>
        </w:rPr>
        <w:t>Mayzla</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lastRenderedPageBreak/>
        <w:t xml:space="preserve">stypendium rektora UJ dla najlepszych studentów i stypendium Ministra Edukacji i Nauki. Była laureatką programu „Najlepsi z Najlepszych! 4.0.” Ministerstwa Nauki i Szkolnictwa Wyższego. </w:t>
      </w:r>
    </w:p>
    <w:p w14:paraId="6769735A" w14:textId="77777777" w:rsidR="0062132A" w:rsidRDefault="0062132A">
      <w:pPr>
        <w:shd w:val="clear" w:color="auto" w:fill="FFFFFF"/>
        <w:spacing w:line="240" w:lineRule="auto"/>
        <w:jc w:val="both"/>
        <w:rPr>
          <w:rFonts w:ascii="Century Gothic" w:eastAsia="Century Gothic" w:hAnsi="Century Gothic" w:cs="Century Gothic"/>
          <w:sz w:val="20"/>
          <w:szCs w:val="20"/>
        </w:rPr>
      </w:pPr>
    </w:p>
    <w:p w14:paraId="23C48CB1" w14:textId="77777777" w:rsidR="00C830B7" w:rsidRDefault="00C830B7">
      <w:pPr>
        <w:shd w:val="clear" w:color="auto" w:fill="FFFFFF"/>
        <w:spacing w:line="240" w:lineRule="auto"/>
        <w:jc w:val="both"/>
        <w:rPr>
          <w:rFonts w:ascii="Century Gothic" w:eastAsia="Century Gothic" w:hAnsi="Century Gothic" w:cs="Century Gothic"/>
          <w:b/>
          <w:sz w:val="20"/>
          <w:szCs w:val="20"/>
        </w:rPr>
      </w:pPr>
    </w:p>
    <w:p w14:paraId="751B828E" w14:textId="77777777" w:rsidR="00C830B7" w:rsidRDefault="00C830B7">
      <w:pPr>
        <w:shd w:val="clear" w:color="auto" w:fill="FFFFFF"/>
        <w:spacing w:line="240" w:lineRule="auto"/>
        <w:jc w:val="both"/>
        <w:rPr>
          <w:rFonts w:ascii="Century Gothic" w:eastAsia="Century Gothic" w:hAnsi="Century Gothic" w:cs="Century Gothic"/>
          <w:b/>
          <w:sz w:val="20"/>
          <w:szCs w:val="20"/>
        </w:rPr>
      </w:pPr>
    </w:p>
    <w:p w14:paraId="195A00B2" w14:textId="32E422E5" w:rsidR="00FE34AD" w:rsidRDefault="00925B6B">
      <w:pPr>
        <w:shd w:val="clear" w:color="auto" w:fill="FFFFFF"/>
        <w:spacing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O Programie L’Oréal-UNESCO Dla Kobiet i Nauki</w:t>
      </w:r>
    </w:p>
    <w:p w14:paraId="2CD9598C" w14:textId="77777777" w:rsidR="00FE34AD" w:rsidRDefault="00925B6B">
      <w:pPr>
        <w:shd w:val="clear" w:color="auto" w:fill="FFFFFF"/>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294D2222" w14:textId="77777777" w:rsidR="00FE34AD" w:rsidRDefault="00925B6B">
      <w:pPr>
        <w:shd w:val="clear" w:color="auto" w:fill="FFFFFF"/>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Edukacji i Nauki, Polska Akademia Nauk oraz UNGC Network Poland. Do 2022 roku w Polsce wyróżniono 117</w:t>
      </w:r>
      <w:r>
        <w:rPr>
          <w:rFonts w:eastAsia="Century Gothic"/>
          <w:sz w:val="20"/>
          <w:szCs w:val="20"/>
        </w:rPr>
        <w:t> </w:t>
      </w:r>
      <w:proofErr w:type="spellStart"/>
      <w:r>
        <w:rPr>
          <w:rFonts w:ascii="Century Gothic" w:eastAsia="Century Gothic" w:hAnsi="Century Gothic" w:cs="Century Gothic"/>
          <w:sz w:val="20"/>
          <w:szCs w:val="20"/>
        </w:rPr>
        <w:t>naukowczyń</w:t>
      </w:r>
      <w:proofErr w:type="spellEnd"/>
      <w:r>
        <w:rPr>
          <w:rFonts w:ascii="Century Gothic" w:eastAsia="Century Gothic" w:hAnsi="Century Gothic" w:cs="Century Gothic"/>
          <w:sz w:val="20"/>
          <w:szCs w:val="20"/>
        </w:rPr>
        <w:t>. Wyboru, co roku dokonuje Jury pod przewodnictwem prof. Ewy</w:t>
      </w:r>
      <w:r>
        <w:rPr>
          <w:rFonts w:eastAsia="Century Gothic"/>
          <w:sz w:val="20"/>
          <w:szCs w:val="20"/>
        </w:rPr>
        <w:t> </w:t>
      </w:r>
      <w:proofErr w:type="spellStart"/>
      <w:r>
        <w:rPr>
          <w:rFonts w:ascii="Century Gothic" w:eastAsia="Century Gothic" w:hAnsi="Century Gothic" w:cs="Century Gothic"/>
          <w:sz w:val="20"/>
          <w:szCs w:val="20"/>
        </w:rPr>
        <w:t>Łojkowskiej</w:t>
      </w:r>
      <w:proofErr w:type="spellEnd"/>
      <w:r>
        <w:rPr>
          <w:rFonts w:ascii="Century Gothic" w:eastAsia="Century Gothic" w:hAnsi="Century Gothic" w:cs="Century Gothic"/>
          <w:sz w:val="20"/>
          <w:szCs w:val="20"/>
        </w:rPr>
        <w:t>.</w:t>
      </w:r>
    </w:p>
    <w:p w14:paraId="0F2336C4" w14:textId="77777777" w:rsidR="00FE34AD" w:rsidRDefault="00925B6B">
      <w:pPr>
        <w:shd w:val="clear" w:color="auto" w:fill="FFFFFF"/>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54F8AA75" w14:textId="77777777" w:rsidR="00FE34AD" w:rsidRDefault="00925B6B">
      <w:pPr>
        <w:shd w:val="clear" w:color="auto" w:fill="FFFFFF"/>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Polska jest jednym ze 118 krajów, w których co roku przyznawane są stypendia dla utalentowanych </w:t>
      </w:r>
      <w:proofErr w:type="spellStart"/>
      <w:r>
        <w:rPr>
          <w:rFonts w:ascii="Century Gothic" w:eastAsia="Century Gothic" w:hAnsi="Century Gothic" w:cs="Century Gothic"/>
          <w:sz w:val="20"/>
          <w:szCs w:val="20"/>
        </w:rPr>
        <w:t>naukowczyń</w:t>
      </w:r>
      <w:proofErr w:type="spellEnd"/>
      <w:r>
        <w:rPr>
          <w:rFonts w:ascii="Century Gothic" w:eastAsia="Century Gothic" w:hAnsi="Century Gothic" w:cs="Century Gothic"/>
          <w:sz w:val="20"/>
          <w:szCs w:val="20"/>
        </w:rPr>
        <w:t xml:space="preserve">. Program Dla Kobiet i Nauki jest częścią globalnej inicjatywy For </w:t>
      </w:r>
      <w:proofErr w:type="spellStart"/>
      <w:r>
        <w:rPr>
          <w:rFonts w:ascii="Century Gothic" w:eastAsia="Century Gothic" w:hAnsi="Century Gothic" w:cs="Century Gothic"/>
          <w:sz w:val="20"/>
          <w:szCs w:val="20"/>
        </w:rPr>
        <w:t>Women</w:t>
      </w:r>
      <w:proofErr w:type="spellEnd"/>
      <w:r>
        <w:rPr>
          <w:rFonts w:ascii="Century Gothic" w:eastAsia="Century Gothic" w:hAnsi="Century Gothic" w:cs="Century Gothic"/>
          <w:sz w:val="20"/>
          <w:szCs w:val="20"/>
        </w:rPr>
        <w:t xml:space="preserve"> in Science, która powstała dzięki partnerstwu L’Oréal i UNESCO. Międzynarodowa nagroda przyznawana jest co roku w Paryżu w ramach For</w:t>
      </w:r>
      <w:r>
        <w:rPr>
          <w:rFonts w:eastAsia="Century Gothic"/>
          <w:sz w:val="20"/>
          <w:szCs w:val="20"/>
        </w:rPr>
        <w:t> </w:t>
      </w:r>
      <w:proofErr w:type="spellStart"/>
      <w:r>
        <w:rPr>
          <w:rFonts w:ascii="Century Gothic" w:eastAsia="Century Gothic" w:hAnsi="Century Gothic" w:cs="Century Gothic"/>
          <w:sz w:val="20"/>
          <w:szCs w:val="20"/>
        </w:rPr>
        <w:t>Women</w:t>
      </w:r>
      <w:proofErr w:type="spellEnd"/>
      <w:r>
        <w:rPr>
          <w:rFonts w:ascii="Century Gothic" w:eastAsia="Century Gothic" w:hAnsi="Century Gothic" w:cs="Century Gothic"/>
          <w:sz w:val="20"/>
          <w:szCs w:val="20"/>
        </w:rPr>
        <w:t xml:space="preserve"> in Science </w:t>
      </w:r>
      <w:proofErr w:type="spellStart"/>
      <w:r>
        <w:rPr>
          <w:rFonts w:ascii="Century Gothic" w:eastAsia="Century Gothic" w:hAnsi="Century Gothic" w:cs="Century Gothic"/>
          <w:sz w:val="20"/>
          <w:szCs w:val="20"/>
        </w:rPr>
        <w:t>Week</w:t>
      </w:r>
      <w:proofErr w:type="spellEnd"/>
      <w:r>
        <w:rPr>
          <w:rFonts w:ascii="Century Gothic" w:eastAsia="Century Gothic" w:hAnsi="Century Gothic" w:cs="Century Gothic"/>
          <w:sz w:val="20"/>
          <w:szCs w:val="20"/>
        </w:rPr>
        <w:t xml:space="preserve"> pięciu laureatkom, których odkrycia dostarczają odpowiedzi na kluczowe problemy ludzkości.</w:t>
      </w:r>
      <w:r>
        <w:rPr>
          <w:rFonts w:eastAsia="Century Gothic"/>
          <w:sz w:val="20"/>
          <w:szCs w:val="20"/>
        </w:rPr>
        <w:t> </w:t>
      </w:r>
      <w:r>
        <w:rPr>
          <w:rFonts w:ascii="Century Gothic" w:eastAsia="Century Gothic" w:hAnsi="Century Gothic" w:cs="Century Gothic"/>
          <w:sz w:val="20"/>
          <w:szCs w:val="20"/>
        </w:rPr>
        <w:t xml:space="preserve"> </w:t>
      </w:r>
    </w:p>
    <w:p w14:paraId="62B03F9D" w14:textId="77777777" w:rsidR="00FE34AD" w:rsidRDefault="00925B6B">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1E856691" w14:textId="77777777" w:rsidR="00FE34AD" w:rsidRDefault="00925B6B">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Kontakt dla mediów:</w:t>
      </w:r>
      <w:r>
        <w:rPr>
          <w:rFonts w:eastAsia="Century Gothic"/>
          <w:sz w:val="20"/>
          <w:szCs w:val="20"/>
        </w:rPr>
        <w:t> </w:t>
      </w:r>
      <w:r>
        <w:rPr>
          <w:rFonts w:ascii="Century Gothic" w:eastAsia="Century Gothic" w:hAnsi="Century Gothic" w:cs="Century Gothic"/>
          <w:sz w:val="20"/>
          <w:szCs w:val="20"/>
        </w:rPr>
        <w:t xml:space="preserve"> </w:t>
      </w:r>
    </w:p>
    <w:p w14:paraId="7EBC9E2A" w14:textId="77777777" w:rsidR="00FE34AD" w:rsidRDefault="00925B6B">
      <w:pPr>
        <w:spacing w:before="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bl>
      <w:tblPr>
        <w:tblStyle w:val="a"/>
        <w:tblW w:w="902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194"/>
        <w:gridCol w:w="3831"/>
      </w:tblGrid>
      <w:tr w:rsidR="00FE34AD" w14:paraId="527133E1" w14:textId="77777777" w:rsidTr="002B7D77">
        <w:trPr>
          <w:trHeight w:val="2790"/>
        </w:trPr>
        <w:tc>
          <w:tcPr>
            <w:tcW w:w="5194" w:type="dxa"/>
            <w:tcBorders>
              <w:top w:val="nil"/>
              <w:left w:val="nil"/>
              <w:bottom w:val="nil"/>
              <w:right w:val="nil"/>
            </w:tcBorders>
            <w:tcMar>
              <w:top w:w="100" w:type="dxa"/>
              <w:left w:w="100" w:type="dxa"/>
              <w:bottom w:w="100" w:type="dxa"/>
              <w:right w:w="100" w:type="dxa"/>
            </w:tcMar>
          </w:tcPr>
          <w:p w14:paraId="250CBB21"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L’Oréal Polska</w:t>
            </w:r>
            <w:r>
              <w:rPr>
                <w:rFonts w:eastAsia="Century Gothic"/>
                <w:sz w:val="20"/>
                <w:szCs w:val="20"/>
              </w:rPr>
              <w:t> </w:t>
            </w:r>
            <w:r>
              <w:rPr>
                <w:rFonts w:ascii="Century Gothic" w:eastAsia="Century Gothic" w:hAnsi="Century Gothic" w:cs="Century Gothic"/>
                <w:sz w:val="20"/>
                <w:szCs w:val="20"/>
              </w:rPr>
              <w:t xml:space="preserve">i Kraje Bałtyckie </w:t>
            </w:r>
          </w:p>
          <w:p w14:paraId="74739CDA"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Barbara Stępień</w:t>
            </w:r>
            <w:r>
              <w:rPr>
                <w:rFonts w:eastAsia="Century Gothic"/>
                <w:sz w:val="20"/>
                <w:szCs w:val="20"/>
              </w:rPr>
              <w:t>  </w:t>
            </w:r>
            <w:r>
              <w:rPr>
                <w:rFonts w:ascii="Century Gothic" w:eastAsia="Century Gothic" w:hAnsi="Century Gothic" w:cs="Century Gothic"/>
                <w:sz w:val="20"/>
                <w:szCs w:val="20"/>
              </w:rPr>
              <w:t xml:space="preserve"> </w:t>
            </w:r>
          </w:p>
          <w:p w14:paraId="12555C6C"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Dyrektorka Komunikacji Korporacyjnej</w:t>
            </w:r>
            <w:r>
              <w:rPr>
                <w:rFonts w:eastAsia="Century Gothic"/>
                <w:sz w:val="20"/>
                <w:szCs w:val="20"/>
              </w:rPr>
              <w:t> </w:t>
            </w:r>
            <w:r>
              <w:rPr>
                <w:rFonts w:ascii="Century Gothic" w:eastAsia="Century Gothic" w:hAnsi="Century Gothic" w:cs="Century Gothic"/>
                <w:sz w:val="20"/>
                <w:szCs w:val="20"/>
              </w:rPr>
              <w:t xml:space="preserve"> </w:t>
            </w:r>
          </w:p>
          <w:p w14:paraId="6FC74D35"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Menedżerka</w:t>
            </w:r>
            <w:r>
              <w:rPr>
                <w:rFonts w:eastAsia="Century Gothic"/>
                <w:sz w:val="20"/>
                <w:szCs w:val="20"/>
              </w:rPr>
              <w:t> </w:t>
            </w:r>
            <w:r>
              <w:rPr>
                <w:rFonts w:ascii="Century Gothic" w:eastAsia="Century Gothic" w:hAnsi="Century Gothic" w:cs="Century Gothic"/>
                <w:sz w:val="20"/>
                <w:szCs w:val="20"/>
              </w:rPr>
              <w:t>Programu</w:t>
            </w:r>
            <w:r>
              <w:rPr>
                <w:rFonts w:eastAsia="Century Gothic"/>
                <w:sz w:val="20"/>
                <w:szCs w:val="20"/>
              </w:rPr>
              <w:t> </w:t>
            </w:r>
            <w:r>
              <w:rPr>
                <w:rFonts w:ascii="Century Gothic" w:eastAsia="Century Gothic" w:hAnsi="Century Gothic" w:cs="Century Gothic"/>
                <w:i/>
                <w:sz w:val="20"/>
                <w:szCs w:val="20"/>
              </w:rPr>
              <w:t>Dla</w:t>
            </w:r>
            <w:r>
              <w:rPr>
                <w:rFonts w:eastAsia="Century Gothic"/>
                <w:i/>
                <w:sz w:val="20"/>
                <w:szCs w:val="20"/>
              </w:rPr>
              <w:t> </w:t>
            </w:r>
            <w:r>
              <w:rPr>
                <w:rFonts w:ascii="Century Gothic" w:eastAsia="Century Gothic" w:hAnsi="Century Gothic" w:cs="Century Gothic"/>
                <w:i/>
                <w:sz w:val="20"/>
                <w:szCs w:val="20"/>
              </w:rPr>
              <w:t>Kobiet i</w:t>
            </w:r>
            <w:r>
              <w:rPr>
                <w:rFonts w:eastAsia="Century Gothic"/>
                <w:i/>
                <w:sz w:val="20"/>
                <w:szCs w:val="20"/>
              </w:rPr>
              <w:t> </w:t>
            </w:r>
            <w:r>
              <w:rPr>
                <w:rFonts w:ascii="Century Gothic" w:eastAsia="Century Gothic" w:hAnsi="Century Gothic" w:cs="Century Gothic"/>
                <w:i/>
                <w:sz w:val="20"/>
                <w:szCs w:val="20"/>
              </w:rPr>
              <w:t>Nauki</w:t>
            </w:r>
            <w:r>
              <w:rPr>
                <w:rFonts w:eastAsia="Century Gothic"/>
                <w:sz w:val="20"/>
                <w:szCs w:val="20"/>
              </w:rPr>
              <w:t> </w:t>
            </w:r>
          </w:p>
          <w:p w14:paraId="4BE9F060"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i/>
                <w:sz w:val="20"/>
                <w:szCs w:val="20"/>
              </w:rPr>
              <w:t xml:space="preserve">For </w:t>
            </w:r>
            <w:proofErr w:type="spellStart"/>
            <w:r>
              <w:rPr>
                <w:rFonts w:ascii="Century Gothic" w:eastAsia="Century Gothic" w:hAnsi="Century Gothic" w:cs="Century Gothic"/>
                <w:i/>
                <w:sz w:val="20"/>
                <w:szCs w:val="20"/>
              </w:rPr>
              <w:t>Women</w:t>
            </w:r>
            <w:proofErr w:type="spellEnd"/>
            <w:r>
              <w:rPr>
                <w:rFonts w:ascii="Century Gothic" w:eastAsia="Century Gothic" w:hAnsi="Century Gothic" w:cs="Century Gothic"/>
                <w:i/>
                <w:sz w:val="20"/>
                <w:szCs w:val="20"/>
              </w:rPr>
              <w:t xml:space="preserve"> in Science</w:t>
            </w:r>
            <w:r>
              <w:rPr>
                <w:rFonts w:ascii="Century Gothic" w:eastAsia="Century Gothic" w:hAnsi="Century Gothic" w:cs="Century Gothic"/>
                <w:sz w:val="20"/>
                <w:szCs w:val="20"/>
              </w:rPr>
              <w:t>)</w:t>
            </w:r>
            <w:r>
              <w:rPr>
                <w:rFonts w:eastAsia="Century Gothic"/>
                <w:sz w:val="20"/>
                <w:szCs w:val="20"/>
              </w:rPr>
              <w:t> </w:t>
            </w:r>
            <w:r>
              <w:rPr>
                <w:rFonts w:ascii="Century Gothic" w:eastAsia="Century Gothic" w:hAnsi="Century Gothic" w:cs="Century Gothic"/>
                <w:sz w:val="20"/>
                <w:szCs w:val="20"/>
              </w:rPr>
              <w:t xml:space="preserve"> </w:t>
            </w:r>
          </w:p>
          <w:p w14:paraId="68B7721B"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tel. 509</w:t>
            </w:r>
            <w:r>
              <w:rPr>
                <w:rFonts w:eastAsia="Century Gothic"/>
                <w:sz w:val="20"/>
                <w:szCs w:val="20"/>
              </w:rPr>
              <w:t> </w:t>
            </w:r>
            <w:r>
              <w:rPr>
                <w:rFonts w:ascii="Century Gothic" w:eastAsia="Century Gothic" w:hAnsi="Century Gothic" w:cs="Century Gothic"/>
                <w:sz w:val="20"/>
                <w:szCs w:val="20"/>
              </w:rPr>
              <w:t>526</w:t>
            </w:r>
            <w:r>
              <w:rPr>
                <w:rFonts w:eastAsia="Century Gothic"/>
                <w:sz w:val="20"/>
                <w:szCs w:val="20"/>
              </w:rPr>
              <w:t> </w:t>
            </w:r>
            <w:r>
              <w:rPr>
                <w:rFonts w:ascii="Century Gothic" w:eastAsia="Century Gothic" w:hAnsi="Century Gothic" w:cs="Century Gothic"/>
                <w:sz w:val="20"/>
                <w:szCs w:val="20"/>
              </w:rPr>
              <w:t>026</w:t>
            </w:r>
            <w:r>
              <w:rPr>
                <w:rFonts w:eastAsia="Century Gothic"/>
                <w:sz w:val="20"/>
                <w:szCs w:val="20"/>
              </w:rPr>
              <w:t> </w:t>
            </w:r>
            <w:r>
              <w:rPr>
                <w:rFonts w:ascii="Century Gothic" w:eastAsia="Century Gothic" w:hAnsi="Century Gothic" w:cs="Century Gothic"/>
                <w:sz w:val="20"/>
                <w:szCs w:val="20"/>
              </w:rPr>
              <w:t xml:space="preserve">  </w:t>
            </w:r>
          </w:p>
        </w:tc>
        <w:tc>
          <w:tcPr>
            <w:tcW w:w="3831" w:type="dxa"/>
            <w:tcBorders>
              <w:top w:val="nil"/>
              <w:left w:val="nil"/>
              <w:bottom w:val="nil"/>
              <w:right w:val="nil"/>
            </w:tcBorders>
            <w:tcMar>
              <w:top w:w="100" w:type="dxa"/>
              <w:left w:w="100" w:type="dxa"/>
              <w:bottom w:w="100" w:type="dxa"/>
              <w:right w:w="100" w:type="dxa"/>
            </w:tcMar>
          </w:tcPr>
          <w:p w14:paraId="60A170D7"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 Board </w:t>
            </w:r>
            <w:proofErr w:type="spellStart"/>
            <w:r>
              <w:rPr>
                <w:rFonts w:ascii="Century Gothic" w:eastAsia="Century Gothic" w:hAnsi="Century Gothic" w:cs="Century Gothic"/>
                <w:sz w:val="20"/>
                <w:szCs w:val="20"/>
              </w:rPr>
              <w:t>Think</w:t>
            </w:r>
            <w:proofErr w:type="spellEnd"/>
            <w:r>
              <w:rPr>
                <w:rFonts w:ascii="Century Gothic" w:eastAsia="Century Gothic" w:hAnsi="Century Gothic" w:cs="Century Gothic"/>
                <w:sz w:val="20"/>
                <w:szCs w:val="20"/>
              </w:rPr>
              <w:t xml:space="preserve"> Kong</w:t>
            </w:r>
            <w:r>
              <w:rPr>
                <w:rFonts w:eastAsia="Century Gothic"/>
                <w:sz w:val="20"/>
                <w:szCs w:val="20"/>
              </w:rPr>
              <w:t> </w:t>
            </w:r>
            <w:r>
              <w:rPr>
                <w:rFonts w:ascii="Century Gothic" w:eastAsia="Century Gothic" w:hAnsi="Century Gothic" w:cs="Century Gothic"/>
                <w:sz w:val="20"/>
                <w:szCs w:val="20"/>
              </w:rPr>
              <w:t xml:space="preserve"> </w:t>
            </w:r>
          </w:p>
          <w:p w14:paraId="2C72CBB0"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Anna Wrzosk-Piechowska</w:t>
            </w:r>
          </w:p>
          <w:p w14:paraId="4AFCE1C6" w14:textId="77777777" w:rsidR="00FE34AD" w:rsidRDefault="00925B6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Biuro Programu</w:t>
            </w:r>
            <w:r>
              <w:rPr>
                <w:rFonts w:eastAsia="Century Gothic"/>
                <w:sz w:val="20"/>
                <w:szCs w:val="20"/>
              </w:rPr>
              <w:t> </w:t>
            </w:r>
            <w:r>
              <w:rPr>
                <w:rFonts w:ascii="Century Gothic" w:eastAsia="Century Gothic" w:hAnsi="Century Gothic" w:cs="Century Gothic"/>
                <w:i/>
                <w:sz w:val="20"/>
                <w:szCs w:val="20"/>
              </w:rPr>
              <w:t>Dla Kobiet i Nauki</w:t>
            </w:r>
            <w:r>
              <w:rPr>
                <w:rFonts w:eastAsia="Century Gothic"/>
                <w:i/>
                <w:sz w:val="20"/>
                <w:szCs w:val="20"/>
              </w:rPr>
              <w:t> </w:t>
            </w:r>
            <w:r>
              <w:rPr>
                <w:rFonts w:eastAsia="Century Gothic"/>
                <w:sz w:val="20"/>
                <w:szCs w:val="20"/>
              </w:rPr>
              <w:t> </w:t>
            </w:r>
            <w:r>
              <w:rPr>
                <w:rFonts w:ascii="Century Gothic" w:eastAsia="Century Gothic" w:hAnsi="Century Gothic" w:cs="Century Gothic"/>
                <w:sz w:val="20"/>
                <w:szCs w:val="20"/>
              </w:rPr>
              <w:t xml:space="preserve"> </w:t>
            </w:r>
          </w:p>
          <w:p w14:paraId="626E43AB" w14:textId="77777777" w:rsidR="00FE34AD" w:rsidRPr="0062132A" w:rsidRDefault="00925B6B">
            <w:pPr>
              <w:spacing w:line="240" w:lineRule="auto"/>
              <w:jc w:val="both"/>
              <w:rPr>
                <w:rFonts w:ascii="Century Gothic" w:eastAsia="Century Gothic" w:hAnsi="Century Gothic" w:cs="Century Gothic"/>
                <w:sz w:val="20"/>
                <w:szCs w:val="20"/>
                <w:lang w:val="en-US"/>
              </w:rPr>
            </w:pPr>
            <w:r w:rsidRPr="0062132A">
              <w:rPr>
                <w:rFonts w:ascii="Century Gothic" w:eastAsia="Century Gothic" w:hAnsi="Century Gothic" w:cs="Century Gothic"/>
                <w:sz w:val="20"/>
                <w:szCs w:val="20"/>
                <w:lang w:val="en-US"/>
              </w:rPr>
              <w:t>(</w:t>
            </w:r>
            <w:r w:rsidRPr="0062132A">
              <w:rPr>
                <w:rFonts w:ascii="Century Gothic" w:eastAsia="Century Gothic" w:hAnsi="Century Gothic" w:cs="Century Gothic"/>
                <w:i/>
                <w:sz w:val="20"/>
                <w:szCs w:val="20"/>
                <w:lang w:val="en-US"/>
              </w:rPr>
              <w:t>For Women in Science</w:t>
            </w:r>
            <w:r w:rsidRPr="0062132A">
              <w:rPr>
                <w:rFonts w:ascii="Century Gothic" w:eastAsia="Century Gothic" w:hAnsi="Century Gothic" w:cs="Century Gothic"/>
                <w:sz w:val="20"/>
                <w:szCs w:val="20"/>
                <w:lang w:val="en-US"/>
              </w:rPr>
              <w:t>)</w:t>
            </w:r>
            <w:r w:rsidRPr="0062132A">
              <w:rPr>
                <w:rFonts w:eastAsia="Century Gothic"/>
                <w:sz w:val="20"/>
                <w:szCs w:val="20"/>
                <w:lang w:val="en-US"/>
              </w:rPr>
              <w:t> </w:t>
            </w:r>
            <w:r w:rsidRPr="0062132A">
              <w:rPr>
                <w:rFonts w:ascii="Century Gothic" w:eastAsia="Century Gothic" w:hAnsi="Century Gothic" w:cs="Century Gothic"/>
                <w:sz w:val="20"/>
                <w:szCs w:val="20"/>
                <w:lang w:val="en-US"/>
              </w:rPr>
              <w:t xml:space="preserve"> </w:t>
            </w:r>
          </w:p>
          <w:p w14:paraId="3B26CFB0" w14:textId="77777777" w:rsidR="00FE34AD" w:rsidRPr="0062132A" w:rsidRDefault="00925B6B">
            <w:pPr>
              <w:spacing w:line="240" w:lineRule="auto"/>
              <w:jc w:val="both"/>
              <w:rPr>
                <w:rFonts w:ascii="Century Gothic" w:eastAsia="Century Gothic" w:hAnsi="Century Gothic" w:cs="Century Gothic"/>
                <w:sz w:val="20"/>
                <w:szCs w:val="20"/>
                <w:lang w:val="en-US"/>
              </w:rPr>
            </w:pPr>
            <w:r w:rsidRPr="0062132A">
              <w:rPr>
                <w:rFonts w:ascii="Century Gothic" w:eastAsia="Century Gothic" w:hAnsi="Century Gothic" w:cs="Century Gothic"/>
                <w:sz w:val="20"/>
                <w:szCs w:val="20"/>
                <w:lang w:val="en-US"/>
              </w:rPr>
              <w:t>tel. 662 206 692</w:t>
            </w:r>
          </w:p>
          <w:p w14:paraId="5AFA613C" w14:textId="77777777" w:rsidR="00FE34AD" w:rsidRDefault="00925B6B">
            <w:pPr>
              <w:spacing w:line="240" w:lineRule="auto"/>
              <w:jc w:val="both"/>
              <w:rPr>
                <w:rFonts w:ascii="Century Gothic" w:eastAsia="Century Gothic" w:hAnsi="Century Gothic" w:cs="Century Gothic"/>
                <w:sz w:val="20"/>
                <w:szCs w:val="20"/>
              </w:rPr>
            </w:pPr>
            <w:r>
              <w:rPr>
                <w:rFonts w:eastAsia="Century Gothic"/>
                <w:sz w:val="20"/>
                <w:szCs w:val="20"/>
              </w:rPr>
              <w:t> </w:t>
            </w:r>
            <w:r>
              <w:rPr>
                <w:rFonts w:ascii="Century Gothic" w:eastAsia="Century Gothic" w:hAnsi="Century Gothic" w:cs="Century Gothic"/>
                <w:sz w:val="20"/>
                <w:szCs w:val="20"/>
              </w:rPr>
              <w:t xml:space="preserve"> </w:t>
            </w:r>
          </w:p>
        </w:tc>
      </w:tr>
    </w:tbl>
    <w:p w14:paraId="1F8C4AB8" w14:textId="77777777" w:rsidR="003E2FC1" w:rsidRDefault="003E2FC1">
      <w:pPr>
        <w:spacing w:line="240" w:lineRule="auto"/>
        <w:jc w:val="both"/>
        <w:rPr>
          <w:rFonts w:ascii="Century Gothic" w:eastAsia="Century Gothic" w:hAnsi="Century Gothic" w:cs="Century Gothic"/>
          <w:sz w:val="20"/>
          <w:szCs w:val="20"/>
        </w:rPr>
      </w:pPr>
    </w:p>
    <w:sectPr w:rsidR="003E2FC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CE69" w14:textId="77777777" w:rsidR="0029677A" w:rsidRDefault="0029677A" w:rsidP="00581CAF">
      <w:pPr>
        <w:spacing w:line="240" w:lineRule="auto"/>
      </w:pPr>
      <w:r>
        <w:separator/>
      </w:r>
    </w:p>
  </w:endnote>
  <w:endnote w:type="continuationSeparator" w:id="0">
    <w:p w14:paraId="1E21A3DF" w14:textId="77777777" w:rsidR="0029677A" w:rsidRDefault="0029677A" w:rsidP="00581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71FD" w14:textId="77777777" w:rsidR="0029677A" w:rsidRDefault="0029677A" w:rsidP="00581CAF">
      <w:pPr>
        <w:spacing w:line="240" w:lineRule="auto"/>
      </w:pPr>
      <w:r>
        <w:separator/>
      </w:r>
    </w:p>
  </w:footnote>
  <w:footnote w:type="continuationSeparator" w:id="0">
    <w:p w14:paraId="281B0F75" w14:textId="77777777" w:rsidR="0029677A" w:rsidRDefault="0029677A" w:rsidP="00581C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D"/>
    <w:rsid w:val="0019058E"/>
    <w:rsid w:val="001C4DB7"/>
    <w:rsid w:val="0029677A"/>
    <w:rsid w:val="002B7D77"/>
    <w:rsid w:val="00322122"/>
    <w:rsid w:val="003E2FC1"/>
    <w:rsid w:val="004E28C0"/>
    <w:rsid w:val="004F3948"/>
    <w:rsid w:val="00581CAF"/>
    <w:rsid w:val="0062132A"/>
    <w:rsid w:val="0078106F"/>
    <w:rsid w:val="0080612C"/>
    <w:rsid w:val="00925B6B"/>
    <w:rsid w:val="009F71F8"/>
    <w:rsid w:val="00C149D3"/>
    <w:rsid w:val="00C70202"/>
    <w:rsid w:val="00C830B7"/>
    <w:rsid w:val="00D45FAD"/>
    <w:rsid w:val="00D86CE5"/>
    <w:rsid w:val="00DE4BD6"/>
    <w:rsid w:val="00FE3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BFE5"/>
  <w15:docId w15:val="{D6A8FC63-2CB0-4965-9F9E-751CD30D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oprawka">
    <w:name w:val="Revision"/>
    <w:hidden/>
    <w:uiPriority w:val="99"/>
    <w:semiHidden/>
    <w:rsid w:val="0062132A"/>
    <w:pPr>
      <w:spacing w:line="240" w:lineRule="auto"/>
    </w:pPr>
  </w:style>
  <w:style w:type="character" w:styleId="Hipercze">
    <w:name w:val="Hyperlink"/>
    <w:basedOn w:val="Domylnaczcionkaakapitu"/>
    <w:uiPriority w:val="99"/>
    <w:semiHidden/>
    <w:unhideWhenUsed/>
    <w:rsid w:val="00581CAF"/>
    <w:rPr>
      <w:color w:val="0000FF"/>
      <w:u w:val="single"/>
    </w:rPr>
  </w:style>
  <w:style w:type="paragraph" w:styleId="Tekstprzypisukocowego">
    <w:name w:val="endnote text"/>
    <w:basedOn w:val="Normalny"/>
    <w:link w:val="TekstprzypisukocowegoZnak"/>
    <w:uiPriority w:val="99"/>
    <w:semiHidden/>
    <w:unhideWhenUsed/>
    <w:rsid w:val="00581CA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CAF"/>
    <w:rPr>
      <w:sz w:val="20"/>
      <w:szCs w:val="20"/>
    </w:rPr>
  </w:style>
  <w:style w:type="character" w:styleId="Odwoanieprzypisukocowego">
    <w:name w:val="endnote reference"/>
    <w:basedOn w:val="Domylnaczcionkaakapitu"/>
    <w:uiPriority w:val="99"/>
    <w:semiHidden/>
    <w:unhideWhenUsed/>
    <w:rsid w:val="00581CAF"/>
    <w:rPr>
      <w:vertAlign w:val="superscript"/>
    </w:rPr>
  </w:style>
  <w:style w:type="character" w:styleId="Odwoaniedokomentarza">
    <w:name w:val="annotation reference"/>
    <w:basedOn w:val="Domylnaczcionkaakapitu"/>
    <w:uiPriority w:val="99"/>
    <w:semiHidden/>
    <w:unhideWhenUsed/>
    <w:rsid w:val="009F71F8"/>
    <w:rPr>
      <w:sz w:val="16"/>
      <w:szCs w:val="16"/>
    </w:rPr>
  </w:style>
  <w:style w:type="paragraph" w:styleId="Tekstkomentarza">
    <w:name w:val="annotation text"/>
    <w:basedOn w:val="Normalny"/>
    <w:link w:val="TekstkomentarzaZnak"/>
    <w:uiPriority w:val="99"/>
    <w:semiHidden/>
    <w:unhideWhenUsed/>
    <w:rsid w:val="009F71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1F8"/>
    <w:rPr>
      <w:sz w:val="20"/>
      <w:szCs w:val="20"/>
    </w:rPr>
  </w:style>
  <w:style w:type="paragraph" w:styleId="Tematkomentarza">
    <w:name w:val="annotation subject"/>
    <w:basedOn w:val="Tekstkomentarza"/>
    <w:next w:val="Tekstkomentarza"/>
    <w:link w:val="TematkomentarzaZnak"/>
    <w:uiPriority w:val="99"/>
    <w:semiHidden/>
    <w:unhideWhenUsed/>
    <w:rsid w:val="009F71F8"/>
    <w:rPr>
      <w:b/>
      <w:bCs/>
    </w:rPr>
  </w:style>
  <w:style w:type="character" w:customStyle="1" w:styleId="TematkomentarzaZnak">
    <w:name w:val="Temat komentarza Znak"/>
    <w:basedOn w:val="TekstkomentarzaZnak"/>
    <w:link w:val="Tematkomentarza"/>
    <w:uiPriority w:val="99"/>
    <w:semiHidden/>
    <w:rsid w:val="009F71F8"/>
    <w:rPr>
      <w:b/>
      <w:bCs/>
      <w:sz w:val="20"/>
      <w:szCs w:val="20"/>
    </w:rPr>
  </w:style>
  <w:style w:type="paragraph" w:styleId="Tekstdymka">
    <w:name w:val="Balloon Text"/>
    <w:basedOn w:val="Normalny"/>
    <w:link w:val="TekstdymkaZnak"/>
    <w:uiPriority w:val="99"/>
    <w:semiHidden/>
    <w:unhideWhenUsed/>
    <w:rsid w:val="009F71F8"/>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F71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2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Daszkiewicz</dc:creator>
  <cp:lastModifiedBy>Joanna Daszkiewicz</cp:lastModifiedBy>
  <cp:revision>2</cp:revision>
  <dcterms:created xsi:type="dcterms:W3CDTF">2023-06-14T12:07:00Z</dcterms:created>
  <dcterms:modified xsi:type="dcterms:W3CDTF">2023-06-14T12:07:00Z</dcterms:modified>
</cp:coreProperties>
</file>