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34700" w:rsidP="472DE8D5" w:rsidRDefault="0A476F75" w14:paraId="26DB0755" w14:textId="6446612D">
      <w:pPr>
        <w:spacing w:beforeAutospacing="1" w:after="0" w:afterAutospacing="1" w:line="240" w:lineRule="auto"/>
        <w:jc w:val="center"/>
        <w:rPr>
          <w:rFonts w:ascii="Century Gothic" w:hAnsi="Century Gothic" w:eastAsia="Century Gothic" w:cs="Century Gothic"/>
          <w:color w:val="000000" w:themeColor="text1"/>
          <w:sz w:val="28"/>
          <w:szCs w:val="28"/>
        </w:rPr>
      </w:pPr>
      <w:r>
        <w:rPr>
          <w:noProof/>
        </w:rPr>
        <w:drawing>
          <wp:inline distT="0" distB="0" distL="0" distR="0" wp14:anchorId="6C2C5D0A" wp14:editId="472DE8D5">
            <wp:extent cx="2124075" cy="2047875"/>
            <wp:effectExtent l="0" t="0" r="0" b="0"/>
            <wp:docPr id="1870667579" name="Obraz 1870667579" descr="Obraz zawierający tekst, zrzut ekranu,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24075" cy="2047875"/>
                    </a:xfrm>
                    <a:prstGeom prst="rect">
                      <a:avLst/>
                    </a:prstGeom>
                  </pic:spPr>
                </pic:pic>
              </a:graphicData>
            </a:graphic>
          </wp:inline>
        </w:drawing>
      </w:r>
      <w:r w:rsidR="000108F8">
        <w:br/>
      </w:r>
      <w:r w:rsidRPr="472DE8D5">
        <w:rPr>
          <w:rFonts w:ascii="Century Gothic" w:hAnsi="Century Gothic" w:eastAsia="Century Gothic" w:cs="Century Gothic"/>
          <w:b/>
          <w:bCs/>
          <w:color w:val="000000" w:themeColor="text1"/>
          <w:sz w:val="28"/>
          <w:szCs w:val="28"/>
        </w:rPr>
        <w:t xml:space="preserve">Znamy już stypendystki 23. edycji </w:t>
      </w:r>
      <w:r w:rsidR="000108F8">
        <w:br/>
      </w:r>
      <w:r w:rsidRPr="472DE8D5">
        <w:rPr>
          <w:rFonts w:ascii="Century Gothic" w:hAnsi="Century Gothic" w:eastAsia="Century Gothic" w:cs="Century Gothic"/>
          <w:b/>
          <w:bCs/>
          <w:color w:val="000000" w:themeColor="text1"/>
          <w:sz w:val="28"/>
          <w:szCs w:val="28"/>
        </w:rPr>
        <w:t xml:space="preserve">Programu L'Oréal-UNESCO </w:t>
      </w:r>
      <w:r w:rsidRPr="472DE8D5">
        <w:rPr>
          <w:rFonts w:ascii="Century Gothic" w:hAnsi="Century Gothic" w:eastAsia="Century Gothic" w:cs="Century Gothic"/>
          <w:b/>
          <w:bCs/>
          <w:i/>
          <w:iCs/>
          <w:color w:val="000000" w:themeColor="text1"/>
          <w:sz w:val="28"/>
          <w:szCs w:val="28"/>
        </w:rPr>
        <w:t>Dla Kobiet i Nauki - wyjątkowe badaczki, które zmieniają świat</w:t>
      </w:r>
    </w:p>
    <w:p w:rsidR="00934700" w:rsidP="472DE8D5" w:rsidRDefault="00934700" w14:paraId="7388B608" w14:textId="54F969CD">
      <w:pPr>
        <w:spacing w:beforeAutospacing="1" w:after="0" w:afterAutospacing="1" w:line="240" w:lineRule="auto"/>
        <w:jc w:val="center"/>
        <w:rPr>
          <w:rFonts w:ascii="Century Gothic" w:hAnsi="Century Gothic" w:eastAsia="Century Gothic" w:cs="Century Gothic"/>
          <w:color w:val="000000" w:themeColor="text1"/>
          <w:sz w:val="28"/>
          <w:szCs w:val="28"/>
        </w:rPr>
      </w:pPr>
    </w:p>
    <w:p w:rsidR="00934700" w:rsidP="472DE8D5" w:rsidRDefault="0A476F75" w14:paraId="4E46B14A" w14:textId="3FBD197D">
      <w:pPr>
        <w:pStyle w:val="paragraph"/>
        <w:spacing w:after="0" w:line="240" w:lineRule="auto"/>
        <w:jc w:val="both"/>
        <w:rPr>
          <w:rFonts w:ascii="Century Gothic" w:hAnsi="Century Gothic" w:eastAsia="Century Gothic" w:cs="Century Gothic"/>
          <w:color w:val="000000" w:themeColor="text1"/>
          <w:sz w:val="22"/>
          <w:szCs w:val="22"/>
        </w:rPr>
      </w:pPr>
      <w:r w:rsidRPr="635126FA" w:rsidR="0A476F75">
        <w:rPr>
          <w:rFonts w:ascii="Century Gothic" w:hAnsi="Century Gothic" w:eastAsia="Century Gothic" w:cs="Century Gothic"/>
          <w:b w:val="1"/>
          <w:bCs w:val="1"/>
          <w:color w:val="000000" w:themeColor="text1" w:themeTint="FF" w:themeShade="FF"/>
          <w:sz w:val="22"/>
          <w:szCs w:val="22"/>
        </w:rPr>
        <w:t xml:space="preserve">Warszawa, 14 listopada 2023 r. Organizatorzy oraz </w:t>
      </w:r>
      <w:r w:rsidRPr="635126FA" w:rsidR="0B2113D7">
        <w:rPr>
          <w:rFonts w:ascii="Century Gothic" w:hAnsi="Century Gothic" w:eastAsia="Century Gothic" w:cs="Century Gothic"/>
          <w:b w:val="1"/>
          <w:bCs w:val="1"/>
          <w:color w:val="000000" w:themeColor="text1" w:themeTint="FF" w:themeShade="FF"/>
          <w:sz w:val="22"/>
          <w:szCs w:val="22"/>
        </w:rPr>
        <w:t>p</w:t>
      </w:r>
      <w:r w:rsidRPr="635126FA" w:rsidR="0A476F75">
        <w:rPr>
          <w:rFonts w:ascii="Century Gothic" w:hAnsi="Century Gothic" w:eastAsia="Century Gothic" w:cs="Century Gothic"/>
          <w:b w:val="1"/>
          <w:bCs w:val="1"/>
          <w:color w:val="000000" w:themeColor="text1" w:themeTint="FF" w:themeShade="FF"/>
          <w:sz w:val="22"/>
          <w:szCs w:val="22"/>
        </w:rPr>
        <w:t xml:space="preserve">artnerzy </w:t>
      </w:r>
      <w:r w:rsidRPr="635126FA" w:rsidR="208C9540">
        <w:rPr>
          <w:rFonts w:ascii="Century Gothic" w:hAnsi="Century Gothic" w:eastAsia="Century Gothic" w:cs="Century Gothic"/>
          <w:b w:val="1"/>
          <w:bCs w:val="1"/>
          <w:color w:val="000000" w:themeColor="text1" w:themeTint="FF" w:themeShade="FF"/>
          <w:sz w:val="22"/>
          <w:szCs w:val="22"/>
        </w:rPr>
        <w:t>p</w:t>
      </w:r>
      <w:r w:rsidRPr="635126FA" w:rsidR="0A476F75">
        <w:rPr>
          <w:rFonts w:ascii="Century Gothic" w:hAnsi="Century Gothic" w:eastAsia="Century Gothic" w:cs="Century Gothic"/>
          <w:b w:val="1"/>
          <w:bCs w:val="1"/>
          <w:color w:val="000000" w:themeColor="text1" w:themeTint="FF" w:themeShade="FF"/>
          <w:sz w:val="22"/>
          <w:szCs w:val="22"/>
        </w:rPr>
        <w:t xml:space="preserve">rogramu L'Oréal-UNESCO </w:t>
      </w:r>
      <w:r w:rsidRPr="635126FA" w:rsidR="0A476F75">
        <w:rPr>
          <w:rFonts w:ascii="Century Gothic" w:hAnsi="Century Gothic" w:eastAsia="Century Gothic" w:cs="Century Gothic"/>
          <w:b w:val="1"/>
          <w:bCs w:val="1"/>
          <w:i w:val="1"/>
          <w:iCs w:val="1"/>
          <w:color w:val="000000" w:themeColor="text1" w:themeTint="FF" w:themeShade="FF"/>
          <w:sz w:val="22"/>
          <w:szCs w:val="22"/>
        </w:rPr>
        <w:t>Dla Kobiet i Nauki</w:t>
      </w:r>
      <w:r w:rsidRPr="635126FA" w:rsidR="0A476F75">
        <w:rPr>
          <w:rFonts w:ascii="Century Gothic" w:hAnsi="Century Gothic" w:eastAsia="Century Gothic" w:cs="Century Gothic"/>
          <w:b w:val="1"/>
          <w:bCs w:val="1"/>
          <w:color w:val="000000" w:themeColor="text1" w:themeTint="FF" w:themeShade="FF"/>
          <w:sz w:val="22"/>
          <w:szCs w:val="22"/>
        </w:rPr>
        <w:t xml:space="preserve"> uroczyście ogłosili </w:t>
      </w:r>
      <w:r w:rsidRPr="635126FA" w:rsidR="0A476F75">
        <w:rPr>
          <w:rFonts w:ascii="Century Gothic" w:hAnsi="Century Gothic" w:eastAsia="Century Gothic" w:cs="Century Gothic"/>
          <w:b w:val="1"/>
          <w:bCs w:val="1"/>
          <w:color w:val="000000" w:themeColor="text1" w:themeTint="FF" w:themeShade="FF"/>
          <w:sz w:val="22"/>
          <w:szCs w:val="22"/>
        </w:rPr>
        <w:t xml:space="preserve">sześć utalentowanych polskich </w:t>
      </w:r>
      <w:r w:rsidRPr="635126FA" w:rsidR="0A476F75">
        <w:rPr>
          <w:rFonts w:ascii="Century Gothic" w:hAnsi="Century Gothic" w:eastAsia="Century Gothic" w:cs="Century Gothic"/>
          <w:b w:val="1"/>
          <w:bCs w:val="1"/>
          <w:color w:val="000000" w:themeColor="text1" w:themeTint="FF" w:themeShade="FF"/>
          <w:sz w:val="22"/>
          <w:szCs w:val="22"/>
        </w:rPr>
        <w:t>naukowczyń</w:t>
      </w:r>
      <w:r w:rsidRPr="635126FA" w:rsidR="0A476F75">
        <w:rPr>
          <w:rFonts w:ascii="Century Gothic" w:hAnsi="Century Gothic" w:eastAsia="Century Gothic" w:cs="Century Gothic"/>
          <w:b w:val="1"/>
          <w:bCs w:val="1"/>
          <w:color w:val="000000" w:themeColor="text1" w:themeTint="FF" w:themeShade="FF"/>
          <w:sz w:val="22"/>
          <w:szCs w:val="22"/>
        </w:rPr>
        <w:t xml:space="preserve">, które otrzymały stypendia w ramach 23. edycji </w:t>
      </w:r>
      <w:r w:rsidRPr="635126FA" w:rsidR="21456307">
        <w:rPr>
          <w:rFonts w:ascii="Century Gothic" w:hAnsi="Century Gothic" w:eastAsia="Century Gothic" w:cs="Century Gothic"/>
          <w:b w:val="1"/>
          <w:bCs w:val="1"/>
          <w:color w:val="000000" w:themeColor="text1" w:themeTint="FF" w:themeShade="FF"/>
          <w:sz w:val="22"/>
          <w:szCs w:val="22"/>
        </w:rPr>
        <w:t>p</w:t>
      </w:r>
      <w:r w:rsidRPr="635126FA" w:rsidR="0A476F75">
        <w:rPr>
          <w:rFonts w:ascii="Century Gothic" w:hAnsi="Century Gothic" w:eastAsia="Century Gothic" w:cs="Century Gothic"/>
          <w:b w:val="1"/>
          <w:bCs w:val="1"/>
          <w:color w:val="000000" w:themeColor="text1" w:themeTint="FF" w:themeShade="FF"/>
          <w:sz w:val="22"/>
          <w:szCs w:val="22"/>
        </w:rPr>
        <w:t xml:space="preserve">rogramu w Polsce. Decyzję o tym, kto otrzyma to wyróżnienie podjęło niezależne Jury pod przewodnictwem prof. dr hab. Ewy </w:t>
      </w:r>
      <w:r w:rsidRPr="635126FA" w:rsidR="0A476F75">
        <w:rPr>
          <w:rFonts w:ascii="Century Gothic" w:hAnsi="Century Gothic" w:eastAsia="Century Gothic" w:cs="Century Gothic"/>
          <w:b w:val="1"/>
          <w:bCs w:val="1"/>
          <w:color w:val="000000" w:themeColor="text1" w:themeTint="FF" w:themeShade="FF"/>
          <w:sz w:val="22"/>
          <w:szCs w:val="22"/>
        </w:rPr>
        <w:t>Łojkowskiej</w:t>
      </w:r>
      <w:r w:rsidRPr="635126FA" w:rsidR="0A476F75">
        <w:rPr>
          <w:rFonts w:ascii="Century Gothic" w:hAnsi="Century Gothic" w:eastAsia="Century Gothic" w:cs="Century Gothic"/>
          <w:b w:val="1"/>
          <w:bCs w:val="1"/>
          <w:color w:val="000000" w:themeColor="text1" w:themeTint="FF" w:themeShade="FF"/>
          <w:sz w:val="22"/>
          <w:szCs w:val="22"/>
        </w:rPr>
        <w:t>.</w:t>
      </w:r>
    </w:p>
    <w:p w:rsidR="00934700" w:rsidP="472DE8D5" w:rsidRDefault="00934700" w14:paraId="309BD270" w14:textId="5E4F9DF4">
      <w:pPr>
        <w:spacing w:beforeAutospacing="1" w:after="0" w:afterAutospacing="1" w:line="240" w:lineRule="auto"/>
        <w:jc w:val="both"/>
        <w:rPr>
          <w:rFonts w:ascii="Century Gothic" w:hAnsi="Century Gothic" w:eastAsia="Century Gothic" w:cs="Century Gothic"/>
          <w:color w:val="000000" w:themeColor="text1"/>
        </w:rPr>
      </w:pPr>
    </w:p>
    <w:p w:rsidR="00934700" w:rsidP="472DE8D5" w:rsidRDefault="0A476F75" w14:paraId="7AD5E3FB" w14:textId="0586DAE3">
      <w:pPr>
        <w:pStyle w:val="paragraph"/>
        <w:spacing w:after="0" w:line="240" w:lineRule="auto"/>
        <w:jc w:val="both"/>
        <w:rPr>
          <w:rFonts w:ascii="Century Gothic" w:hAnsi="Century Gothic" w:eastAsia="Century Gothic" w:cs="Century Gothic"/>
          <w:color w:val="000000" w:themeColor="text1"/>
          <w:sz w:val="22"/>
          <w:szCs w:val="22"/>
        </w:rPr>
      </w:pPr>
      <w:r w:rsidRPr="472DE8D5">
        <w:rPr>
          <w:rFonts w:ascii="Century Gothic" w:hAnsi="Century Gothic" w:eastAsia="Century Gothic" w:cs="Century Gothic"/>
          <w:color w:val="000000" w:themeColor="text1"/>
          <w:sz w:val="22"/>
          <w:szCs w:val="22"/>
        </w:rPr>
        <w:t xml:space="preserve">Nagradzanie osiągnięć naukowych polskich badaczek, wsparcie finansowe oraz promocja różnorodności i równości w nauce to główne założenia programu L’Oréal-UNESCO </w:t>
      </w:r>
      <w:r w:rsidRPr="472DE8D5">
        <w:rPr>
          <w:rFonts w:ascii="Century Gothic" w:hAnsi="Century Gothic" w:eastAsia="Century Gothic" w:cs="Century Gothic"/>
          <w:i/>
          <w:iCs/>
          <w:color w:val="000000" w:themeColor="text1"/>
          <w:sz w:val="22"/>
          <w:szCs w:val="22"/>
        </w:rPr>
        <w:t>Dla Kobiet i Nauki</w:t>
      </w:r>
      <w:r w:rsidRPr="472DE8D5">
        <w:rPr>
          <w:rFonts w:ascii="Century Gothic" w:hAnsi="Century Gothic" w:eastAsia="Century Gothic" w:cs="Century Gothic"/>
          <w:color w:val="000000" w:themeColor="text1"/>
          <w:sz w:val="22"/>
          <w:szCs w:val="22"/>
        </w:rPr>
        <w:t xml:space="preserve">. W jego tegorocznej, już 23. edycji kolejne sześć utalentowanych </w:t>
      </w:r>
      <w:proofErr w:type="spellStart"/>
      <w:r w:rsidRPr="472DE8D5">
        <w:rPr>
          <w:rFonts w:ascii="Century Gothic" w:hAnsi="Century Gothic" w:eastAsia="Century Gothic" w:cs="Century Gothic"/>
          <w:color w:val="000000" w:themeColor="text1"/>
          <w:sz w:val="22"/>
          <w:szCs w:val="22"/>
        </w:rPr>
        <w:t>naukowczyń</w:t>
      </w:r>
      <w:proofErr w:type="spellEnd"/>
      <w:r w:rsidRPr="472DE8D5">
        <w:rPr>
          <w:rFonts w:ascii="Century Gothic" w:hAnsi="Century Gothic" w:eastAsia="Century Gothic" w:cs="Century Gothic"/>
          <w:color w:val="000000" w:themeColor="text1"/>
          <w:sz w:val="22"/>
          <w:szCs w:val="22"/>
        </w:rPr>
        <w:t xml:space="preserve"> otrzymało wyróżnienie, powiększając grono stypendystek programu w Polsce do 123 badaczek. </w:t>
      </w:r>
    </w:p>
    <w:p w:rsidR="00934700" w:rsidP="472DE8D5" w:rsidRDefault="00934700" w14:paraId="1752C2E0" w14:textId="6D005AED">
      <w:pPr>
        <w:spacing w:beforeAutospacing="1" w:after="0" w:afterAutospacing="1" w:line="240" w:lineRule="auto"/>
        <w:jc w:val="both"/>
        <w:rPr>
          <w:rFonts w:ascii="Century Gothic" w:hAnsi="Century Gothic" w:eastAsia="Century Gothic" w:cs="Century Gothic"/>
          <w:color w:val="000000" w:themeColor="text1"/>
        </w:rPr>
      </w:pPr>
    </w:p>
    <w:p w:rsidR="00934700" w:rsidP="472DE8D5" w:rsidRDefault="0A476F75" w14:paraId="75E558D3" w14:textId="74FA636D">
      <w:pPr>
        <w:pStyle w:val="paragraph"/>
        <w:spacing w:after="0" w:line="240" w:lineRule="auto"/>
        <w:jc w:val="both"/>
        <w:rPr>
          <w:rFonts w:ascii="Century Gothic" w:hAnsi="Century Gothic" w:eastAsia="Century Gothic" w:cs="Century Gothic"/>
          <w:color w:val="000000" w:themeColor="text1"/>
          <w:sz w:val="22"/>
          <w:szCs w:val="22"/>
        </w:rPr>
      </w:pPr>
      <w:r w:rsidRPr="635126FA" w:rsidR="0A476F75">
        <w:rPr>
          <w:rFonts w:ascii="Century Gothic" w:hAnsi="Century Gothic" w:eastAsia="Century Gothic" w:cs="Century Gothic"/>
          <w:color w:val="000000" w:themeColor="text1" w:themeTint="FF" w:themeShade="FF"/>
          <w:sz w:val="22"/>
          <w:szCs w:val="22"/>
        </w:rPr>
        <w:t xml:space="preserve">Już po raz 23. w ramach programu L’Oréal-UNESCO </w:t>
      </w:r>
      <w:r w:rsidRPr="635126FA" w:rsidR="0A476F75">
        <w:rPr>
          <w:rFonts w:ascii="Century Gothic" w:hAnsi="Century Gothic" w:eastAsia="Century Gothic" w:cs="Century Gothic"/>
          <w:i w:val="1"/>
          <w:iCs w:val="1"/>
          <w:color w:val="000000" w:themeColor="text1" w:themeTint="FF" w:themeShade="FF"/>
          <w:sz w:val="22"/>
          <w:szCs w:val="22"/>
        </w:rPr>
        <w:t>Dla Kobiet i Nauki</w:t>
      </w:r>
      <w:r w:rsidRPr="635126FA" w:rsidR="0A476F75">
        <w:rPr>
          <w:rFonts w:ascii="Century Gothic" w:hAnsi="Century Gothic" w:eastAsia="Century Gothic" w:cs="Century Gothic"/>
          <w:color w:val="000000" w:themeColor="text1" w:themeTint="FF" w:themeShade="FF"/>
          <w:sz w:val="22"/>
          <w:szCs w:val="22"/>
        </w:rPr>
        <w:t xml:space="preserve"> przyznano nagrody młodym </w:t>
      </w:r>
      <w:r w:rsidRPr="635126FA" w:rsidR="0A476F75">
        <w:rPr>
          <w:rFonts w:ascii="Century Gothic" w:hAnsi="Century Gothic" w:eastAsia="Century Gothic" w:cs="Century Gothic"/>
          <w:color w:val="000000" w:themeColor="text1" w:themeTint="FF" w:themeShade="FF"/>
          <w:sz w:val="22"/>
          <w:szCs w:val="22"/>
        </w:rPr>
        <w:t>naukowczyniom</w:t>
      </w:r>
      <w:r w:rsidRPr="635126FA" w:rsidR="0A476F75">
        <w:rPr>
          <w:rFonts w:ascii="Century Gothic" w:hAnsi="Century Gothic" w:eastAsia="Century Gothic" w:cs="Century Gothic"/>
          <w:color w:val="000000" w:themeColor="text1" w:themeTint="FF" w:themeShade="FF"/>
          <w:sz w:val="22"/>
          <w:szCs w:val="22"/>
        </w:rPr>
        <w:t>. Jury złożone z 17 wybitnych przedstawicielek i przedstawicieli polskiej nauki wyróżniło nowatorskie badania w dziedzinie nauk o życiu i środowisku. Spośród najlepszych aplikacji Jury wybrano 6 znakomitych projektów badawczych, przyznając ich autorkom: 3 stypendia habilitacyjne po</w:t>
      </w:r>
      <w:r w:rsidRPr="635126FA" w:rsidR="422D1D73">
        <w:rPr>
          <w:rFonts w:ascii="Century Gothic" w:hAnsi="Century Gothic" w:eastAsia="Century Gothic" w:cs="Century Gothic"/>
          <w:color w:val="000000" w:themeColor="text1" w:themeTint="FF" w:themeShade="FF"/>
          <w:sz w:val="22"/>
          <w:szCs w:val="22"/>
        </w:rPr>
        <w:t xml:space="preserve"> </w:t>
      </w:r>
      <w:r w:rsidRPr="635126FA" w:rsidR="0A476F75">
        <w:rPr>
          <w:rFonts w:ascii="Century Gothic" w:hAnsi="Century Gothic" w:eastAsia="Century Gothic" w:cs="Century Gothic"/>
          <w:color w:val="000000" w:themeColor="text1" w:themeTint="FF" w:themeShade="FF"/>
          <w:sz w:val="22"/>
          <w:szCs w:val="22"/>
        </w:rPr>
        <w:t xml:space="preserve">40 000 zł, 2 stypendia doktoranckie po 35 000 zł i stypendium magistranckie </w:t>
      </w:r>
      <w:r w:rsidRPr="635126FA" w:rsidR="0A476F75">
        <w:rPr>
          <w:rFonts w:ascii="Century Gothic" w:hAnsi="Century Gothic" w:eastAsia="Century Gothic" w:cs="Century Gothic"/>
          <w:color w:val="000000" w:themeColor="text1" w:themeTint="FF" w:themeShade="FF"/>
          <w:sz w:val="22"/>
          <w:szCs w:val="22"/>
        </w:rPr>
        <w:t xml:space="preserve">w wysokości 25 000 zł. </w:t>
      </w:r>
    </w:p>
    <w:p w:rsidR="00934700" w:rsidP="472DE8D5" w:rsidRDefault="00934700" w14:paraId="1A3622E5" w14:textId="4ADEE7D6">
      <w:pPr>
        <w:spacing w:beforeAutospacing="1" w:after="0" w:afterAutospacing="1" w:line="240" w:lineRule="auto"/>
        <w:jc w:val="both"/>
        <w:rPr>
          <w:rFonts w:ascii="Century Gothic" w:hAnsi="Century Gothic" w:eastAsia="Century Gothic" w:cs="Century Gothic"/>
          <w:color w:val="0078D4"/>
        </w:rPr>
      </w:pPr>
    </w:p>
    <w:p w:rsidR="00934700" w:rsidP="635126FA" w:rsidRDefault="0A476F75" w14:paraId="76136FF0" w14:textId="62275F0B">
      <w:pPr>
        <w:pStyle w:val="Normalny"/>
        <w:suppressLineNumbers w:val="0"/>
        <w:bidi w:val="0"/>
        <w:spacing w:before="0" w:beforeAutospacing="off" w:after="0" w:afterAutospacing="off" w:line="240" w:lineRule="auto"/>
        <w:ind w:left="0" w:right="0"/>
        <w:jc w:val="both"/>
        <w:rPr>
          <w:rFonts w:ascii="Century Gothic" w:hAnsi="Century Gothic" w:eastAsia="Century Gothic" w:cs="Century Gothic"/>
          <w:color w:val="auto"/>
          <w:sz w:val="22"/>
          <w:szCs w:val="22"/>
        </w:rPr>
      </w:pPr>
      <w:r w:rsidRPr="635126FA" w:rsidR="0A476F75">
        <w:rPr>
          <w:rFonts w:ascii="Century Gothic" w:hAnsi="Century Gothic" w:eastAsia="Century Gothic" w:cs="Century Gothic"/>
          <w:i w:val="1"/>
          <w:iCs w:val="1"/>
          <w:color w:val="000000" w:themeColor="text1" w:themeTint="FF" w:themeShade="FF"/>
        </w:rPr>
        <w:t xml:space="preserve">Badania </w:t>
      </w:r>
      <w:r w:rsidRPr="635126FA" w:rsidR="0A476F75">
        <w:rPr>
          <w:rFonts w:ascii="Century Gothic" w:hAnsi="Century Gothic" w:eastAsia="Century Gothic" w:cs="Century Gothic"/>
          <w:i w:val="1"/>
          <w:iCs w:val="1"/>
          <w:color w:val="000000" w:themeColor="text1" w:themeTint="FF" w:themeShade="FF"/>
        </w:rPr>
        <w:t xml:space="preserve">i innowacje to </w:t>
      </w:r>
      <w:r w:rsidRPr="635126FA" w:rsidR="21899222">
        <w:rPr>
          <w:rFonts w:ascii="Century Gothic" w:hAnsi="Century Gothic" w:eastAsia="Century Gothic" w:cs="Century Gothic"/>
          <w:i w:val="1"/>
          <w:iCs w:val="1"/>
          <w:color w:val="000000" w:themeColor="text1" w:themeTint="FF" w:themeShade="FF"/>
        </w:rPr>
        <w:t>dla</w:t>
      </w:r>
      <w:r w:rsidRPr="635126FA" w:rsidR="0A476F75">
        <w:rPr>
          <w:rFonts w:ascii="Century Gothic" w:hAnsi="Century Gothic" w:eastAsia="Century Gothic" w:cs="Century Gothic"/>
          <w:i w:val="1"/>
          <w:iCs w:val="1"/>
          <w:color w:val="000000" w:themeColor="text1" w:themeTint="FF" w:themeShade="FF"/>
        </w:rPr>
        <w:t xml:space="preserve"> Grupy L'Oréal</w:t>
      </w:r>
      <w:r w:rsidRPr="635126FA" w:rsidR="2A4892EB">
        <w:rPr>
          <w:rFonts w:ascii="Century Gothic" w:hAnsi="Century Gothic" w:eastAsia="Century Gothic" w:cs="Century Gothic"/>
          <w:i w:val="1"/>
          <w:iCs w:val="1"/>
          <w:color w:val="000000" w:themeColor="text1" w:themeTint="FF" w:themeShade="FF"/>
        </w:rPr>
        <w:t xml:space="preserve"> niezwykle istotne kwestie</w:t>
      </w:r>
      <w:r w:rsidRPr="635126FA" w:rsidR="0A476F75">
        <w:rPr>
          <w:rFonts w:ascii="Century Gothic" w:hAnsi="Century Gothic" w:eastAsia="Century Gothic" w:cs="Century Gothic"/>
          <w:i w:val="1"/>
          <w:iCs w:val="1"/>
          <w:color w:val="000000" w:themeColor="text1" w:themeTint="FF" w:themeShade="FF"/>
        </w:rPr>
        <w:t>. Wierzymy, że dzięki ciekawości świata, wytrwałej pracy i wizjonerskiemu myśleniu, moż</w:t>
      </w:r>
      <w:r w:rsidRPr="635126FA" w:rsidR="3816E4F6">
        <w:rPr>
          <w:rFonts w:ascii="Century Gothic" w:hAnsi="Century Gothic" w:eastAsia="Century Gothic" w:cs="Century Gothic"/>
          <w:i w:val="1"/>
          <w:iCs w:val="1"/>
          <w:color w:val="000000" w:themeColor="text1" w:themeTint="FF" w:themeShade="FF"/>
        </w:rPr>
        <w:t>na</w:t>
      </w:r>
      <w:r w:rsidRPr="635126FA" w:rsidR="0A476F75">
        <w:rPr>
          <w:rFonts w:ascii="Century Gothic" w:hAnsi="Century Gothic" w:eastAsia="Century Gothic" w:cs="Century Gothic"/>
          <w:i w:val="1"/>
          <w:iCs w:val="1"/>
          <w:color w:val="000000" w:themeColor="text1" w:themeTint="FF" w:themeShade="FF"/>
        </w:rPr>
        <w:t xml:space="preserve"> tworzyć innowacje</w:t>
      </w:r>
      <w:r w:rsidRPr="635126FA" w:rsidR="2B307468">
        <w:rPr>
          <w:rFonts w:ascii="Century Gothic" w:hAnsi="Century Gothic" w:eastAsia="Century Gothic" w:cs="Century Gothic"/>
          <w:i w:val="1"/>
          <w:iCs w:val="1"/>
          <w:color w:val="000000" w:themeColor="text1" w:themeTint="FF" w:themeShade="FF"/>
        </w:rPr>
        <w:t xml:space="preserve"> zmieniające życie wszystkich nas i </w:t>
      </w:r>
      <w:r w:rsidRPr="635126FA" w:rsidR="0A476F75">
        <w:rPr>
          <w:rFonts w:ascii="Century Gothic" w:hAnsi="Century Gothic" w:eastAsia="Century Gothic" w:cs="Century Gothic"/>
          <w:i w:val="1"/>
          <w:iCs w:val="1"/>
          <w:color w:val="000000" w:themeColor="text1" w:themeTint="FF" w:themeShade="FF"/>
        </w:rPr>
        <w:t>kształt</w:t>
      </w:r>
      <w:r w:rsidRPr="635126FA" w:rsidR="6D93D405">
        <w:rPr>
          <w:rFonts w:ascii="Century Gothic" w:hAnsi="Century Gothic" w:eastAsia="Century Gothic" w:cs="Century Gothic"/>
          <w:i w:val="1"/>
          <w:iCs w:val="1"/>
          <w:color w:val="000000" w:themeColor="text1" w:themeTint="FF" w:themeShade="FF"/>
        </w:rPr>
        <w:t>ować</w:t>
      </w:r>
      <w:r w:rsidRPr="635126FA" w:rsidR="0A476F75">
        <w:rPr>
          <w:rFonts w:ascii="Century Gothic" w:hAnsi="Century Gothic" w:eastAsia="Century Gothic" w:cs="Century Gothic"/>
          <w:i w:val="1"/>
          <w:iCs w:val="1"/>
          <w:color w:val="000000" w:themeColor="text1" w:themeTint="FF" w:themeShade="FF"/>
        </w:rPr>
        <w:t xml:space="preserve"> nowy, lepszy świat.</w:t>
      </w:r>
      <w:r w:rsidRPr="635126FA" w:rsidR="156C44E5">
        <w:rPr>
          <w:rFonts w:ascii="Century Gothic" w:hAnsi="Century Gothic" w:eastAsia="Century Gothic" w:cs="Century Gothic"/>
          <w:i w:val="1"/>
          <w:iCs w:val="1"/>
          <w:color w:val="000000" w:themeColor="text1" w:themeTint="FF" w:themeShade="FF"/>
        </w:rPr>
        <w:t xml:space="preserve"> </w:t>
      </w:r>
      <w:r w:rsidRPr="635126FA" w:rsidR="7D5C4A0C">
        <w:rPr>
          <w:rFonts w:ascii="Century Gothic" w:hAnsi="Century Gothic" w:eastAsia="Century Gothic" w:cs="Century Gothic"/>
          <w:i w:val="1"/>
          <w:iCs w:val="1"/>
          <w:color w:val="auto"/>
          <w:sz w:val="22"/>
          <w:szCs w:val="22"/>
        </w:rPr>
        <w:t xml:space="preserve">Wiemy, że </w:t>
      </w:r>
      <w:r w:rsidRPr="635126FA" w:rsidR="065B1EE5">
        <w:rPr>
          <w:rFonts w:ascii="Century Gothic" w:hAnsi="Century Gothic" w:eastAsia="Century Gothic" w:cs="Century Gothic"/>
          <w:i w:val="1"/>
          <w:iCs w:val="1"/>
          <w:color w:val="auto"/>
          <w:sz w:val="22"/>
          <w:szCs w:val="22"/>
        </w:rPr>
        <w:t>75% zawodów przyszłości będzie wymagało umiejętności ścisłych</w:t>
      </w:r>
      <w:r w:rsidRPr="635126FA" w:rsidR="66AD3B87">
        <w:rPr>
          <w:rFonts w:ascii="Century Gothic" w:hAnsi="Century Gothic" w:eastAsia="Century Gothic" w:cs="Century Gothic"/>
          <w:i w:val="1"/>
          <w:iCs w:val="1"/>
          <w:color w:val="auto"/>
          <w:sz w:val="22"/>
          <w:szCs w:val="22"/>
        </w:rPr>
        <w:t xml:space="preserve"> i tym bardziej</w:t>
      </w:r>
      <w:r w:rsidRPr="635126FA" w:rsidR="15369566">
        <w:rPr>
          <w:rFonts w:ascii="Century Gothic" w:hAnsi="Century Gothic" w:eastAsia="Century Gothic" w:cs="Century Gothic"/>
          <w:i w:val="1"/>
          <w:iCs w:val="1"/>
          <w:color w:val="auto"/>
          <w:sz w:val="22"/>
          <w:szCs w:val="22"/>
        </w:rPr>
        <w:t>,</w:t>
      </w:r>
      <w:r w:rsidRPr="635126FA" w:rsidR="66AD3B87">
        <w:rPr>
          <w:rFonts w:ascii="Century Gothic" w:hAnsi="Century Gothic" w:eastAsia="Century Gothic" w:cs="Century Gothic"/>
          <w:i w:val="1"/>
          <w:iCs w:val="1"/>
          <w:color w:val="auto"/>
          <w:sz w:val="22"/>
          <w:szCs w:val="22"/>
        </w:rPr>
        <w:t xml:space="preserve"> naszym celem jest konsekwentne </w:t>
      </w:r>
      <w:r w:rsidRPr="635126FA" w:rsidR="065B1EE5">
        <w:rPr>
          <w:rFonts w:ascii="Century Gothic" w:hAnsi="Century Gothic" w:eastAsia="Century Gothic" w:cs="Century Gothic"/>
          <w:i w:val="1"/>
          <w:iCs w:val="1"/>
          <w:color w:val="auto"/>
          <w:sz w:val="22"/>
          <w:szCs w:val="22"/>
        </w:rPr>
        <w:t>w</w:t>
      </w:r>
      <w:r w:rsidRPr="635126FA" w:rsidR="065B1EE5">
        <w:rPr>
          <w:rFonts w:ascii="Century Gothic" w:hAnsi="Century Gothic" w:eastAsia="Century Gothic" w:cs="Century Gothic"/>
          <w:i w:val="1"/>
          <w:iCs w:val="1"/>
          <w:color w:val="auto"/>
          <w:sz w:val="22"/>
          <w:szCs w:val="22"/>
        </w:rPr>
        <w:t>spieranie młodych kobiet</w:t>
      </w:r>
      <w:r w:rsidRPr="635126FA" w:rsidR="380EF770">
        <w:rPr>
          <w:rFonts w:ascii="Century Gothic" w:hAnsi="Century Gothic" w:eastAsia="Century Gothic" w:cs="Century Gothic"/>
          <w:i w:val="1"/>
          <w:iCs w:val="1"/>
          <w:color w:val="auto"/>
          <w:sz w:val="22"/>
          <w:szCs w:val="22"/>
        </w:rPr>
        <w:t xml:space="preserve"> w nauce. Widzimy, że takie wsparcie jest potrzebne i pozwala utrzymać w świecie nauki najzdolniejsze umysły</w:t>
      </w:r>
      <w:r w:rsidRPr="635126FA" w:rsidR="301D0DE8">
        <w:rPr>
          <w:rFonts w:ascii="Century Gothic" w:hAnsi="Century Gothic" w:eastAsia="Century Gothic" w:cs="Century Gothic"/>
          <w:i w:val="1"/>
          <w:iCs w:val="1"/>
          <w:color w:val="auto"/>
          <w:sz w:val="22"/>
          <w:szCs w:val="22"/>
        </w:rPr>
        <w:t>. Dan</w:t>
      </w:r>
      <w:r w:rsidRPr="635126FA" w:rsidR="0A476F75">
        <w:rPr>
          <w:rFonts w:ascii="Century Gothic" w:hAnsi="Century Gothic" w:eastAsia="Century Gothic" w:cs="Century Gothic"/>
          <w:i w:val="1"/>
          <w:iCs w:val="1"/>
          <w:color w:val="000000" w:themeColor="text1" w:themeTint="FF" w:themeShade="FF"/>
        </w:rPr>
        <w:t>e Fundacji L'Oréal wskazują, że aż 97% stypendystek i laureatek globalnych For</w:t>
      </w:r>
      <w:r w:rsidRPr="635126FA" w:rsidR="0A476F75">
        <w:rPr>
          <w:rFonts w:ascii="Century Gothic" w:hAnsi="Century Gothic" w:eastAsia="Century Gothic" w:cs="Century Gothic"/>
          <w:i w:val="1"/>
          <w:iCs w:val="1"/>
          <w:color w:val="000000" w:themeColor="text1" w:themeTint="FF" w:themeShade="FF"/>
        </w:rPr>
        <w:t xml:space="preserve"> </w:t>
      </w:r>
      <w:r w:rsidRPr="635126FA" w:rsidR="0A476F75">
        <w:rPr>
          <w:rFonts w:ascii="Century Gothic" w:hAnsi="Century Gothic" w:eastAsia="Century Gothic" w:cs="Century Gothic"/>
          <w:i w:val="1"/>
          <w:iCs w:val="1"/>
          <w:color w:val="000000" w:themeColor="text1" w:themeTint="FF" w:themeShade="FF"/>
        </w:rPr>
        <w:t>W</w:t>
      </w:r>
      <w:r w:rsidRPr="635126FA" w:rsidR="0A476F75">
        <w:rPr>
          <w:rFonts w:ascii="Century Gothic" w:hAnsi="Century Gothic" w:eastAsia="Century Gothic" w:cs="Century Gothic"/>
          <w:i w:val="1"/>
          <w:iCs w:val="1"/>
          <w:color w:val="000000" w:themeColor="text1" w:themeTint="FF" w:themeShade="FF"/>
        </w:rPr>
        <w:t>ome</w:t>
      </w:r>
      <w:r w:rsidRPr="635126FA" w:rsidR="0A476F75">
        <w:rPr>
          <w:rFonts w:ascii="Century Gothic" w:hAnsi="Century Gothic" w:eastAsia="Century Gothic" w:cs="Century Gothic"/>
          <w:i w:val="1"/>
          <w:iCs w:val="1"/>
          <w:color w:val="000000" w:themeColor="text1" w:themeTint="FF" w:themeShade="FF"/>
        </w:rPr>
        <w:t>n</w:t>
      </w:r>
      <w:r w:rsidRPr="635126FA" w:rsidR="0A476F75">
        <w:rPr>
          <w:rFonts w:ascii="Century Gothic" w:hAnsi="Century Gothic" w:eastAsia="Century Gothic" w:cs="Century Gothic"/>
          <w:i w:val="1"/>
          <w:iCs w:val="1"/>
          <w:color w:val="000000" w:themeColor="text1" w:themeTint="FF" w:themeShade="FF"/>
        </w:rPr>
        <w:t xml:space="preserve"> </w:t>
      </w:r>
      <w:r w:rsidRPr="635126FA" w:rsidR="0A476F75">
        <w:rPr>
          <w:rFonts w:ascii="Century Gothic" w:hAnsi="Century Gothic" w:eastAsia="Century Gothic" w:cs="Century Gothic"/>
          <w:i w:val="1"/>
          <w:iCs w:val="1"/>
          <w:color w:val="000000" w:themeColor="text1" w:themeTint="FF" w:themeShade="FF"/>
        </w:rPr>
        <w:t>in Science kontynuuje pracę w dziedzinach związanych z nauką.</w:t>
      </w:r>
      <w:r w:rsidRPr="635126FA" w:rsidR="5D906F86">
        <w:rPr>
          <w:rFonts w:ascii="Century Gothic" w:hAnsi="Century Gothic" w:eastAsia="Century Gothic" w:cs="Century Gothic"/>
          <w:i w:val="1"/>
          <w:iCs w:val="1"/>
          <w:color w:val="000000" w:themeColor="text1" w:themeTint="FF" w:themeShade="FF"/>
        </w:rPr>
        <w:t xml:space="preserve"> To nasz wspólny sukces </w:t>
      </w:r>
      <w:r w:rsidRPr="635126FA" w:rsidR="0A476F75">
        <w:rPr>
          <w:rFonts w:ascii="Century Gothic" w:hAnsi="Century Gothic" w:eastAsia="Century Gothic" w:cs="Century Gothic"/>
          <w:color w:val="auto"/>
          <w:sz w:val="22"/>
          <w:szCs w:val="22"/>
        </w:rPr>
        <w:t xml:space="preserve">– powiedział </w:t>
      </w:r>
      <w:r w:rsidRPr="635126FA" w:rsidR="0A476F75">
        <w:rPr>
          <w:rFonts w:ascii="Century Gothic" w:hAnsi="Century Gothic" w:eastAsia="Century Gothic" w:cs="Century Gothic"/>
          <w:b w:val="1"/>
          <w:bCs w:val="1"/>
          <w:color w:val="auto"/>
          <w:sz w:val="22"/>
          <w:szCs w:val="22"/>
        </w:rPr>
        <w:t>V</w:t>
      </w:r>
      <w:r w:rsidRPr="635126FA" w:rsidR="0A476F75">
        <w:rPr>
          <w:rFonts w:ascii="Century Gothic" w:hAnsi="Century Gothic" w:eastAsia="Century Gothic" w:cs="Century Gothic"/>
          <w:b w:val="1"/>
          <w:bCs w:val="1"/>
          <w:color w:val="auto"/>
          <w:sz w:val="22"/>
          <w:szCs w:val="22"/>
        </w:rPr>
        <w:t xml:space="preserve">aléry </w:t>
      </w:r>
      <w:r w:rsidRPr="635126FA" w:rsidR="0A476F75">
        <w:rPr>
          <w:rFonts w:ascii="Century Gothic" w:hAnsi="Century Gothic" w:eastAsia="Century Gothic" w:cs="Century Gothic"/>
          <w:b w:val="1"/>
          <w:bCs w:val="1"/>
          <w:color w:val="auto"/>
          <w:sz w:val="22"/>
          <w:szCs w:val="22"/>
        </w:rPr>
        <w:t>Gauc</w:t>
      </w:r>
      <w:r w:rsidRPr="635126FA" w:rsidR="0A476F75">
        <w:rPr>
          <w:rFonts w:ascii="Century Gothic" w:hAnsi="Century Gothic" w:eastAsia="Century Gothic" w:cs="Century Gothic"/>
          <w:b w:val="1"/>
          <w:bCs w:val="1"/>
          <w:color w:val="auto"/>
          <w:sz w:val="22"/>
          <w:szCs w:val="22"/>
        </w:rPr>
        <w:t>herand</w:t>
      </w:r>
      <w:r w:rsidRPr="635126FA" w:rsidR="0A476F75">
        <w:rPr>
          <w:rFonts w:ascii="Century Gothic" w:hAnsi="Century Gothic" w:eastAsia="Century Gothic" w:cs="Century Gothic"/>
          <w:b w:val="1"/>
          <w:bCs w:val="1"/>
          <w:color w:val="auto"/>
          <w:sz w:val="22"/>
          <w:szCs w:val="22"/>
        </w:rPr>
        <w:t>, Prezes Zarządu L'Oréal Polska i Kraje Bałtyckie</w:t>
      </w:r>
      <w:r w:rsidRPr="635126FA" w:rsidR="0A476F75">
        <w:rPr>
          <w:rFonts w:ascii="Century Gothic" w:hAnsi="Century Gothic" w:eastAsia="Century Gothic" w:cs="Century Gothic"/>
          <w:color w:val="auto"/>
          <w:sz w:val="22"/>
          <w:szCs w:val="22"/>
        </w:rPr>
        <w:t>, podczas uroczystości wręczenia nagród.  </w:t>
      </w:r>
      <w:proofErr w:type="spellStart"/>
      <w:proofErr w:type="spellEnd"/>
    </w:p>
    <w:p w:rsidR="00934700" w:rsidP="472DE8D5" w:rsidRDefault="0A476F75" w14:paraId="6BC7EF8E" w14:textId="4774B5A9">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635126FA" w:rsidRDefault="0A476F75" w14:paraId="44AC7725" w14:textId="3B8D9164">
      <w:pPr>
        <w:pStyle w:val="Normalny"/>
        <w:suppressLineNumbers w:val="0"/>
        <w:bidi w:val="0"/>
        <w:spacing w:before="0" w:beforeAutospacing="off" w:after="0" w:afterAutospacing="off" w:line="240" w:lineRule="auto"/>
        <w:ind w:left="0" w:right="0"/>
        <w:jc w:val="both"/>
        <w:rPr>
          <w:rFonts w:ascii="Century Gothic" w:hAnsi="Century Gothic" w:eastAsia="Century Gothic" w:cs="Century Gothic"/>
          <w:color w:val="000000" w:themeColor="text1" w:themeTint="FF" w:themeShade="FF"/>
        </w:rPr>
      </w:pPr>
      <w:r w:rsidRPr="635126FA" w:rsidR="0A476F75">
        <w:rPr>
          <w:rFonts w:ascii="Century Gothic" w:hAnsi="Century Gothic" w:eastAsia="Century Gothic" w:cs="Century Gothic"/>
          <w:color w:val="000000" w:themeColor="text1" w:themeTint="FF" w:themeShade="FF"/>
        </w:rPr>
        <w:t xml:space="preserve">W tym roku do programu aplikowało rekordowo dużo kandydatek – wpłynęło łącznie 274 </w:t>
      </w:r>
      <w:r w:rsidRPr="635126FA" w:rsidR="3B76413F">
        <w:rPr>
          <w:rFonts w:ascii="Century Gothic" w:hAnsi="Century Gothic" w:eastAsia="Century Gothic" w:cs="Century Gothic"/>
          <w:color w:val="000000" w:themeColor="text1" w:themeTint="FF" w:themeShade="FF"/>
        </w:rPr>
        <w:t>prac</w:t>
      </w:r>
      <w:r w:rsidRPr="635126FA" w:rsidR="0A476F75">
        <w:rPr>
          <w:rFonts w:ascii="Century Gothic" w:hAnsi="Century Gothic" w:eastAsia="Century Gothic" w:cs="Century Gothic"/>
          <w:color w:val="000000" w:themeColor="text1" w:themeTint="FF" w:themeShade="FF"/>
        </w:rPr>
        <w:t xml:space="preserve"> w trzech kategoriach: 134 – w kategorii habilitacyjnej, 117</w:t>
      </w:r>
      <w:r w:rsidRPr="635126FA" w:rsidR="0A476F75">
        <w:rPr>
          <w:rFonts w:ascii="Century Gothic" w:hAnsi="Century Gothic" w:eastAsia="Century Gothic" w:cs="Century Gothic"/>
        </w:rPr>
        <w:t xml:space="preserve"> – </w:t>
      </w:r>
      <w:r w:rsidRPr="635126FA" w:rsidR="0A476F75">
        <w:rPr>
          <w:rFonts w:ascii="Century Gothic" w:hAnsi="Century Gothic" w:eastAsia="Century Gothic" w:cs="Century Gothic"/>
          <w:color w:val="000000" w:themeColor="text1" w:themeTint="FF" w:themeShade="FF"/>
        </w:rPr>
        <w:t xml:space="preserve">doktoranckiej, 23 – magisterskiej. Po szczegółowej, trzyetapowej analizie </w:t>
      </w:r>
      <w:r w:rsidRPr="635126FA" w:rsidR="53FDAA7D">
        <w:rPr>
          <w:rFonts w:ascii="Century Gothic" w:hAnsi="Century Gothic" w:eastAsia="Century Gothic" w:cs="Century Gothic"/>
          <w:color w:val="000000" w:themeColor="text1" w:themeTint="FF" w:themeShade="FF"/>
        </w:rPr>
        <w:t>aplikacji</w:t>
      </w:r>
      <w:r w:rsidRPr="635126FA" w:rsidR="0A476F75">
        <w:rPr>
          <w:rFonts w:ascii="Century Gothic" w:hAnsi="Century Gothic" w:eastAsia="Century Gothic" w:cs="Century Gothic"/>
          <w:color w:val="000000" w:themeColor="text1" w:themeTint="FF" w:themeShade="FF"/>
        </w:rPr>
        <w:t>, Jury wyłoniło stypendystki 23. edycji programu.  </w:t>
      </w:r>
    </w:p>
    <w:p w:rsidR="00934700" w:rsidP="472DE8D5" w:rsidRDefault="0A476F75" w14:paraId="5E9CDEB6" w14:textId="5BED8A9E">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0EEEB975" w14:textId="565F5C32">
      <w:pPr>
        <w:spacing w:after="0" w:line="240" w:lineRule="auto"/>
        <w:jc w:val="both"/>
        <w:rPr>
          <w:rFonts w:ascii="Century Gothic" w:hAnsi="Century Gothic" w:eastAsia="Century Gothic" w:cs="Century Gothic"/>
          <w:color w:val="000000" w:themeColor="text1"/>
        </w:rPr>
      </w:pPr>
      <w:r w:rsidRPr="635126FA" w:rsidR="0A476F75">
        <w:rPr>
          <w:rFonts w:ascii="Century Gothic" w:hAnsi="Century Gothic" w:eastAsia="Century Gothic" w:cs="Century Gothic"/>
          <w:i w:val="1"/>
          <w:iCs w:val="1"/>
          <w:color w:val="000000" w:themeColor="text1" w:themeTint="FF" w:themeShade="FF"/>
        </w:rPr>
        <w:t xml:space="preserve">Każdego roku odnotowujemy niezwykle wysoki poziom prezentowanych zgłoszeń, w tym roku dodatkowo cieszyliśmy się wysoką frekwencją. Mogliśmy nagrodzić średnio jedną z 50 aplikujących </w:t>
      </w:r>
      <w:r w:rsidRPr="635126FA" w:rsidR="0A476F75">
        <w:rPr>
          <w:rFonts w:ascii="Century Gothic" w:hAnsi="Century Gothic" w:eastAsia="Century Gothic" w:cs="Century Gothic"/>
          <w:i w:val="1"/>
          <w:iCs w:val="1"/>
          <w:color w:val="000000" w:themeColor="text1" w:themeTint="FF" w:themeShade="FF"/>
        </w:rPr>
        <w:t>naukowczyń</w:t>
      </w:r>
      <w:r w:rsidRPr="635126FA" w:rsidR="0A476F75">
        <w:rPr>
          <w:rFonts w:ascii="Century Gothic" w:hAnsi="Century Gothic" w:eastAsia="Century Gothic" w:cs="Century Gothic"/>
          <w:i w:val="1"/>
          <w:iCs w:val="1"/>
          <w:color w:val="000000" w:themeColor="text1" w:themeTint="FF" w:themeShade="FF"/>
        </w:rPr>
        <w:t xml:space="preserve"> w danej kategorii. To wszystko świadczy o rosnącej popularności naszego programu, jak również utwierdza nas w przekonaniu, że warto realizować dalsze działania na rzecz promowania różnorodności w zespołach badawczych. Wiosną 2024 roku ruszamy z kolejną edycją naszego programu i już teraz zachęcamy wszystkie badaczki do śledzenia informacji na </w:t>
      </w:r>
      <w:r w:rsidRPr="635126FA" w:rsidR="6C6D6FE3">
        <w:rPr>
          <w:rFonts w:ascii="Century Gothic" w:hAnsi="Century Gothic" w:eastAsia="Century Gothic" w:cs="Century Gothic"/>
          <w:i w:val="1"/>
          <w:iCs w:val="1"/>
          <w:color w:val="000000" w:themeColor="text1" w:themeTint="FF" w:themeShade="FF"/>
        </w:rPr>
        <w:t xml:space="preserve">ten </w:t>
      </w:r>
      <w:r w:rsidRPr="635126FA" w:rsidR="0A476F75">
        <w:rPr>
          <w:rFonts w:ascii="Century Gothic" w:hAnsi="Century Gothic" w:eastAsia="Century Gothic" w:cs="Century Gothic"/>
          <w:i w:val="1"/>
          <w:iCs w:val="1"/>
          <w:color w:val="000000" w:themeColor="text1" w:themeTint="FF" w:themeShade="FF"/>
        </w:rPr>
        <w:t xml:space="preserve">temat </w:t>
      </w:r>
      <w:r w:rsidRPr="635126FA" w:rsidR="0A476F75">
        <w:rPr>
          <w:rFonts w:ascii="Century Gothic" w:hAnsi="Century Gothic" w:eastAsia="Century Gothic" w:cs="Century Gothic"/>
          <w:color w:val="000000" w:themeColor="text1" w:themeTint="FF" w:themeShade="FF"/>
        </w:rPr>
        <w:t xml:space="preserve">– powiedziała </w:t>
      </w:r>
      <w:r w:rsidRPr="635126FA" w:rsidR="0A476F75">
        <w:rPr>
          <w:rFonts w:ascii="Century Gothic" w:hAnsi="Century Gothic" w:eastAsia="Century Gothic" w:cs="Century Gothic"/>
          <w:b w:val="1"/>
          <w:bCs w:val="1"/>
          <w:color w:val="000000" w:themeColor="text1" w:themeTint="FF" w:themeShade="FF"/>
        </w:rPr>
        <w:t>prof. dr hab. Ewa Łojkowska, przewodnicząca Jury programu L’Oréal-UNESCO Dla Kobiet i Nauki</w:t>
      </w:r>
      <w:r w:rsidRPr="635126FA" w:rsidR="0A476F75">
        <w:rPr>
          <w:rFonts w:ascii="Century Gothic" w:hAnsi="Century Gothic" w:eastAsia="Century Gothic" w:cs="Century Gothic"/>
          <w:color w:val="000000" w:themeColor="text1" w:themeTint="FF" w:themeShade="FF"/>
        </w:rPr>
        <w:t>. </w:t>
      </w:r>
    </w:p>
    <w:p w:rsidR="00934700" w:rsidP="472DE8D5" w:rsidRDefault="0A476F75" w14:paraId="5E2D7CC0" w14:textId="2ADC52CC">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4A51D4BF" w14:textId="04F6316C">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Partnerami programu są Polski Komitet ds. UNESCO, Ministerstwo Edukacji i Nauki, Polska Akademia Nauk oraz UN Global Compact Network Poland. </w:t>
      </w:r>
    </w:p>
    <w:p w:rsidR="00934700" w:rsidP="472DE8D5" w:rsidRDefault="0A476F75" w14:paraId="0AD69898" w14:textId="684F1F3B">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76AD599E" w14:textId="687C6826">
      <w:pPr>
        <w:spacing w:after="0" w:line="240" w:lineRule="auto"/>
        <w:jc w:val="both"/>
        <w:rPr>
          <w:rFonts w:ascii="Century Gothic" w:hAnsi="Century Gothic" w:eastAsia="Century Gothic" w:cs="Century Gothic"/>
          <w:color w:val="000000" w:themeColor="text1"/>
        </w:rPr>
      </w:pPr>
      <w:r w:rsidRPr="635126FA" w:rsidR="0A476F75">
        <w:rPr>
          <w:rFonts w:ascii="Century Gothic" w:hAnsi="Century Gothic" w:eastAsia="Century Gothic" w:cs="Century Gothic"/>
          <w:i w:val="1"/>
          <w:iCs w:val="1"/>
          <w:color w:val="000000" w:themeColor="text1" w:themeTint="FF" w:themeShade="FF"/>
        </w:rPr>
        <w:t>Partnerstwo UNESCO</w:t>
      </w:r>
      <w:r w:rsidRPr="635126FA" w:rsidR="24FD4157">
        <w:rPr>
          <w:rFonts w:ascii="Century Gothic" w:hAnsi="Century Gothic" w:eastAsia="Century Gothic" w:cs="Century Gothic"/>
          <w:i w:val="1"/>
          <w:iCs w:val="1"/>
          <w:color w:val="000000" w:themeColor="text1" w:themeTint="FF" w:themeShade="FF"/>
        </w:rPr>
        <w:t xml:space="preserve"> z </w:t>
      </w:r>
      <w:r w:rsidRPr="635126FA" w:rsidR="0A476F75">
        <w:rPr>
          <w:rFonts w:ascii="Century Gothic" w:hAnsi="Century Gothic" w:eastAsia="Century Gothic" w:cs="Century Gothic"/>
          <w:i w:val="1"/>
          <w:iCs w:val="1"/>
          <w:color w:val="000000" w:themeColor="text1" w:themeTint="FF" w:themeShade="FF"/>
        </w:rPr>
        <w:t>L’Oréal doskonale służy promocji nauki, a więc zadaniu niezwykle istotnemu w świecie dezinformacji i mis-informacji oraz – z jednej strony wielkiego rozwoju i oddziaływania wiedzy i nauki, a z drugiej – dramatycznego kryzysu zaufania do nich. Nagłaśnianie wybitnych osiągnięć badawczych, nie</w:t>
      </w:r>
      <w:r w:rsidRPr="635126FA" w:rsidR="750D3A20">
        <w:rPr>
          <w:rFonts w:ascii="Century Gothic" w:hAnsi="Century Gothic" w:eastAsia="Century Gothic" w:cs="Century Gothic"/>
          <w:i w:val="1"/>
          <w:iCs w:val="1"/>
          <w:color w:val="000000" w:themeColor="text1" w:themeTint="FF" w:themeShade="FF"/>
        </w:rPr>
        <w:t xml:space="preserve"> </w:t>
      </w:r>
      <w:r w:rsidRPr="635126FA" w:rsidR="0A476F75">
        <w:rPr>
          <w:rFonts w:ascii="Century Gothic" w:hAnsi="Century Gothic" w:eastAsia="Century Gothic" w:cs="Century Gothic"/>
          <w:i w:val="1"/>
          <w:iCs w:val="1"/>
          <w:color w:val="000000" w:themeColor="text1" w:themeTint="FF" w:themeShade="FF"/>
        </w:rPr>
        <w:t>raz przyczyniających się do ratowania życia, ma ogromne znaczenie z punktu widzenia budowania zaufania do nauki i przezwyciężania dezorientacji spowodowanej fragmentacją wiedzy</w:t>
      </w:r>
      <w:r w:rsidRPr="635126FA" w:rsidR="0A476F75">
        <w:rPr>
          <w:rFonts w:ascii="Century Gothic" w:hAnsi="Century Gothic" w:eastAsia="Century Gothic" w:cs="Century Gothic"/>
          <w:color w:val="000000" w:themeColor="text1" w:themeTint="FF" w:themeShade="FF"/>
        </w:rPr>
        <w:t xml:space="preserve"> – </w:t>
      </w:r>
      <w:r w:rsidRPr="635126FA" w:rsidR="0A476F75">
        <w:rPr>
          <w:rFonts w:ascii="Century Gothic" w:hAnsi="Century Gothic" w:eastAsia="Century Gothic" w:cs="Century Gothic"/>
          <w:b w:val="0"/>
          <w:bCs w:val="0"/>
          <w:color w:val="000000" w:themeColor="text1" w:themeTint="FF" w:themeShade="FF"/>
        </w:rPr>
        <w:t xml:space="preserve">mówi </w:t>
      </w:r>
      <w:r w:rsidRPr="635126FA" w:rsidR="0A476F75">
        <w:rPr>
          <w:rFonts w:ascii="Century Gothic" w:hAnsi="Century Gothic" w:eastAsia="Century Gothic" w:cs="Century Gothic"/>
          <w:b w:val="1"/>
          <w:bCs w:val="1"/>
          <w:color w:val="000000" w:themeColor="text1" w:themeTint="FF" w:themeShade="FF"/>
        </w:rPr>
        <w:t>profesor Michał Kleiber, Przewodniczący Polskiego Komitetu ds. UNESCO</w:t>
      </w:r>
      <w:r w:rsidRPr="635126FA" w:rsidR="0A476F75">
        <w:rPr>
          <w:rFonts w:ascii="Century Gothic" w:hAnsi="Century Gothic" w:eastAsia="Century Gothic" w:cs="Century Gothic"/>
          <w:color w:val="000000" w:themeColor="text1" w:themeTint="FF" w:themeShade="FF"/>
        </w:rPr>
        <w:t>. </w:t>
      </w:r>
    </w:p>
    <w:p w:rsidR="00934700" w:rsidP="472DE8D5" w:rsidRDefault="00934700" w14:paraId="0E5C1658" w14:textId="739B1727">
      <w:pPr>
        <w:spacing w:after="0" w:line="240" w:lineRule="auto"/>
        <w:jc w:val="both"/>
        <w:rPr>
          <w:rFonts w:ascii="Century Gothic" w:hAnsi="Century Gothic" w:eastAsia="Century Gothic" w:cs="Century Gothic"/>
          <w:color w:val="000000" w:themeColor="text1"/>
        </w:rPr>
      </w:pPr>
    </w:p>
    <w:p w:rsidR="00934700" w:rsidP="472DE8D5" w:rsidRDefault="0A476F75" w14:paraId="782709CA" w14:textId="475C7E00">
      <w:pPr>
        <w:spacing w:after="0" w:line="240" w:lineRule="auto"/>
        <w:jc w:val="both"/>
        <w:rPr>
          <w:rFonts w:ascii="Century Gothic" w:hAnsi="Century Gothic" w:eastAsia="Century Gothic" w:cs="Century Gothic"/>
          <w:color w:val="000000" w:themeColor="text1"/>
        </w:rPr>
      </w:pPr>
      <w:r w:rsidRPr="635126FA" w:rsidR="0A476F75">
        <w:rPr>
          <w:rFonts w:ascii="Century Gothic" w:hAnsi="Century Gothic" w:eastAsia="Century Gothic" w:cs="Century Gothic"/>
          <w:color w:val="000000" w:themeColor="text1" w:themeTint="FF" w:themeShade="FF"/>
        </w:rPr>
        <w:t> </w:t>
      </w:r>
      <w:r w:rsidRPr="635126FA" w:rsidR="0A476F75">
        <w:rPr>
          <w:rStyle w:val="normaltextrun"/>
          <w:rFonts w:ascii="Century Gothic" w:hAnsi="Century Gothic" w:eastAsia="Century Gothic" w:cs="Century Gothic"/>
          <w:i w:val="1"/>
          <w:iCs w:val="1"/>
          <w:color w:val="000000" w:themeColor="text1" w:themeTint="FF" w:themeShade="FF"/>
        </w:rPr>
        <w:t xml:space="preserve">Nauka potrzebuje kobiet, których – szczególnie w naukach ścisłych – jest wciąż za mało. Kobiety posiadają ogromną pasję i niezwykłą determinację w dążeniu do celu. Bardzo ważna jest promocja najbardziej utalentowanych badaczek i ich osiągnięć naukowych oraz wspieranie ich w kontynuowaniu prac zmierzających do rozwoju nauki. Jako Ministerstwo Edukacji i Nauki w sposób szczególny doceniamy inicjatywy, które – poza nakładami oraz instytucjonalną działalnością państwa – wzmacniają rolę kobiet w nauce i otwierają przed nimi nowe możliwości rozwoju </w:t>
      </w:r>
      <w:r w:rsidRPr="635126FA" w:rsidR="0A476F75">
        <w:rPr>
          <w:rStyle w:val="scxw37655829"/>
          <w:rFonts w:ascii="Century Gothic" w:hAnsi="Century Gothic" w:eastAsia="Century Gothic" w:cs="Century Gothic"/>
          <w:color w:val="000000" w:themeColor="text1" w:themeTint="FF" w:themeShade="FF"/>
        </w:rPr>
        <w:t> </w:t>
      </w:r>
      <w:r>
        <w:br/>
      </w:r>
      <w:r w:rsidRPr="635126FA" w:rsidR="0A476F75">
        <w:rPr>
          <w:rStyle w:val="scxw37655829"/>
          <w:rFonts w:ascii="Century Gothic" w:hAnsi="Century Gothic" w:eastAsia="Century Gothic" w:cs="Century Gothic"/>
          <w:color w:val="000000" w:themeColor="text1" w:themeTint="FF" w:themeShade="FF"/>
        </w:rPr>
        <w:t xml:space="preserve">– </w:t>
      </w:r>
      <w:r w:rsidRPr="635126FA" w:rsidR="0A476F75">
        <w:rPr>
          <w:rStyle w:val="normaltextrun"/>
          <w:rFonts w:ascii="Century Gothic" w:hAnsi="Century Gothic" w:eastAsia="Century Gothic" w:cs="Century Gothic"/>
          <w:b w:val="0"/>
          <w:bCs w:val="0"/>
          <w:color w:val="000000" w:themeColor="text1" w:themeTint="FF" w:themeShade="FF"/>
        </w:rPr>
        <w:t xml:space="preserve">wskazuje </w:t>
      </w:r>
      <w:r w:rsidRPr="635126FA" w:rsidR="0A476F75">
        <w:rPr>
          <w:rStyle w:val="normaltextrun"/>
          <w:rFonts w:ascii="Century Gothic" w:hAnsi="Century Gothic" w:eastAsia="Century Gothic" w:cs="Century Gothic"/>
          <w:b w:val="1"/>
          <w:bCs w:val="1"/>
          <w:color w:val="000000" w:themeColor="text1" w:themeTint="FF" w:themeShade="FF"/>
        </w:rPr>
        <w:t xml:space="preserve">Przemysław </w:t>
      </w:r>
      <w:r w:rsidRPr="635126FA" w:rsidR="0A476F75">
        <w:rPr>
          <w:rStyle w:val="normaltextrun"/>
          <w:rFonts w:ascii="Century Gothic" w:hAnsi="Century Gothic" w:eastAsia="Century Gothic" w:cs="Century Gothic"/>
          <w:b w:val="1"/>
          <w:bCs w:val="1"/>
          <w:color w:val="000000" w:themeColor="text1" w:themeTint="FF" w:themeShade="FF"/>
        </w:rPr>
        <w:t>Czarnek</w:t>
      </w:r>
      <w:r w:rsidRPr="635126FA" w:rsidR="0A476F75">
        <w:rPr>
          <w:rStyle w:val="normaltextrun"/>
          <w:rFonts w:ascii="Century Gothic" w:hAnsi="Century Gothic" w:eastAsia="Century Gothic" w:cs="Century Gothic"/>
          <w:b w:val="1"/>
          <w:bCs w:val="1"/>
          <w:color w:val="000000" w:themeColor="text1" w:themeTint="FF" w:themeShade="FF"/>
        </w:rPr>
        <w:t>, Minister Edukacji i Nauki.</w:t>
      </w:r>
      <w:r w:rsidRPr="635126FA" w:rsidR="0A476F75">
        <w:rPr>
          <w:rStyle w:val="eop"/>
          <w:rFonts w:ascii="Century Gothic" w:hAnsi="Century Gothic" w:eastAsia="Century Gothic" w:cs="Century Gothic"/>
          <w:color w:val="000000" w:themeColor="text1" w:themeTint="FF" w:themeShade="FF"/>
        </w:rPr>
        <w:t> </w:t>
      </w:r>
    </w:p>
    <w:p w:rsidR="00934700" w:rsidP="472DE8D5" w:rsidRDefault="00934700" w14:paraId="43DC9E2E" w14:textId="1B790908">
      <w:pPr>
        <w:spacing w:after="0" w:line="240" w:lineRule="auto"/>
        <w:jc w:val="both"/>
        <w:rPr>
          <w:rFonts w:ascii="Century Gothic" w:hAnsi="Century Gothic" w:eastAsia="Century Gothic" w:cs="Century Gothic"/>
          <w:color w:val="000000" w:themeColor="text1"/>
        </w:rPr>
      </w:pPr>
    </w:p>
    <w:p w:rsidR="00934700" w:rsidP="472DE8D5" w:rsidRDefault="0A476F75" w14:paraId="7453704C" w14:textId="2BB81E45">
      <w:pPr>
        <w:spacing w:after="0" w:line="240" w:lineRule="auto"/>
        <w:jc w:val="both"/>
        <w:rPr>
          <w:rFonts w:ascii="Century Gothic" w:hAnsi="Century Gothic" w:eastAsia="Century Gothic" w:cs="Century Gothic"/>
          <w:color w:val="0078D4"/>
        </w:rPr>
      </w:pPr>
      <w:r w:rsidRPr="635126FA" w:rsidR="0A476F75">
        <w:rPr>
          <w:rStyle w:val="normaltextrun"/>
          <w:rFonts w:ascii="Century Gothic" w:hAnsi="Century Gothic" w:eastAsia="Century Gothic" w:cs="Century Gothic"/>
          <w:i w:val="1"/>
          <w:iCs w:val="1"/>
          <w:color w:val="000000" w:themeColor="text1" w:themeTint="FF" w:themeShade="FF"/>
        </w:rPr>
        <w:t xml:space="preserve">Polska Akademia Nauk odczuwa ogromną satysfakcję z bycia partnerem w programie </w:t>
      </w:r>
      <w:r w:rsidRPr="635126FA" w:rsidR="18E6F62D">
        <w:rPr>
          <w:rStyle w:val="normaltextrun"/>
          <w:rFonts w:ascii="Century Gothic" w:hAnsi="Century Gothic" w:eastAsia="Century Gothic" w:cs="Century Gothic"/>
          <w:i w:val="1"/>
          <w:iCs w:val="1"/>
          <w:color w:val="000000" w:themeColor="text1" w:themeTint="FF" w:themeShade="FF"/>
        </w:rPr>
        <w:t>D</w:t>
      </w:r>
      <w:r w:rsidRPr="635126FA" w:rsidR="0A476F75">
        <w:rPr>
          <w:rStyle w:val="normaltextrun"/>
          <w:rFonts w:ascii="Century Gothic" w:hAnsi="Century Gothic" w:eastAsia="Century Gothic" w:cs="Century Gothic"/>
          <w:i w:val="1"/>
          <w:iCs w:val="1"/>
          <w:color w:val="000000" w:themeColor="text1" w:themeTint="FF" w:themeShade="FF"/>
        </w:rPr>
        <w:t xml:space="preserve">la Kobiet i Nauki, który promuje i wspiera kobiety w nauce. Uważamy, że jest to istotne dla rozwoju polskiej nauki, która potrzebuje różnorodności talentów, perspektyw i doświadczeń. Dołączając do programu w 2018 roku, chcieliśmy podkreślić, że doceniamy wkład kobiet w badania naukowe i zachęcamy je do realizacji swoich ambicji i pasji. Program </w:t>
      </w:r>
      <w:r w:rsidRPr="635126FA" w:rsidR="65BBD6F2">
        <w:rPr>
          <w:rStyle w:val="normaltextrun"/>
          <w:rFonts w:ascii="Century Gothic" w:hAnsi="Century Gothic" w:eastAsia="Century Gothic" w:cs="Century Gothic"/>
          <w:i w:val="1"/>
          <w:iCs w:val="1"/>
          <w:color w:val="000000" w:themeColor="text1" w:themeTint="FF" w:themeShade="FF"/>
        </w:rPr>
        <w:t>D</w:t>
      </w:r>
      <w:r w:rsidRPr="635126FA" w:rsidR="0A476F75">
        <w:rPr>
          <w:rStyle w:val="normaltextrun"/>
          <w:rFonts w:ascii="Century Gothic" w:hAnsi="Century Gothic" w:eastAsia="Century Gothic" w:cs="Century Gothic"/>
          <w:i w:val="1"/>
          <w:iCs w:val="1"/>
          <w:color w:val="000000" w:themeColor="text1" w:themeTint="FF" w:themeShade="FF"/>
        </w:rPr>
        <w:t xml:space="preserve">la Kobiet i Nauki wpisuje </w:t>
      </w:r>
      <w:r w:rsidRPr="635126FA" w:rsidR="0A476F75">
        <w:rPr>
          <w:rStyle w:val="normaltextrun"/>
          <w:rFonts w:ascii="Century Gothic" w:hAnsi="Century Gothic" w:eastAsia="Century Gothic" w:cs="Century Gothic"/>
          <w:i w:val="1"/>
          <w:iCs w:val="1"/>
          <w:color w:val="000000" w:themeColor="text1" w:themeTint="FF" w:themeShade="FF"/>
        </w:rPr>
        <w:t xml:space="preserve">się w nasze starania, by wspierać </w:t>
      </w:r>
      <w:r w:rsidRPr="635126FA" w:rsidR="0A476F75">
        <w:rPr>
          <w:rStyle w:val="normaltextrun"/>
          <w:rFonts w:ascii="Century Gothic" w:hAnsi="Century Gothic" w:eastAsia="Century Gothic" w:cs="Century Gothic"/>
          <w:i w:val="1"/>
          <w:iCs w:val="1"/>
          <w:color w:val="000000" w:themeColor="text1" w:themeTint="FF" w:themeShade="FF"/>
        </w:rPr>
        <w:t>naukowczynie</w:t>
      </w:r>
      <w:r w:rsidRPr="635126FA" w:rsidR="0A476F75">
        <w:rPr>
          <w:rStyle w:val="normaltextrun"/>
          <w:rFonts w:ascii="Century Gothic" w:hAnsi="Century Gothic" w:eastAsia="Century Gothic" w:cs="Century Gothic"/>
          <w:i w:val="1"/>
          <w:iCs w:val="1"/>
          <w:color w:val="000000" w:themeColor="text1" w:themeTint="FF" w:themeShade="FF"/>
        </w:rPr>
        <w:t xml:space="preserve"> oraz tworzyć warunki sprzyjające ich rozwojowi. Jesteśmy przekonani, że nasza współpraca z L’Oréal Polska przynosi korzyści całej polskiej społeczności naukowej </w:t>
      </w:r>
      <w:r w:rsidRPr="635126FA" w:rsidR="0A476F75">
        <w:rPr>
          <w:rStyle w:val="normaltextrun"/>
          <w:rFonts w:ascii="Century Gothic" w:hAnsi="Century Gothic" w:eastAsia="Century Gothic" w:cs="Century Gothic"/>
          <w:color w:val="000000" w:themeColor="text1" w:themeTint="FF" w:themeShade="FF"/>
        </w:rPr>
        <w:t>–</w:t>
      </w:r>
      <w:r w:rsidRPr="635126FA" w:rsidR="0A476F75">
        <w:rPr>
          <w:rStyle w:val="normaltextrun"/>
          <w:rFonts w:ascii="Century Gothic" w:hAnsi="Century Gothic" w:eastAsia="Century Gothic" w:cs="Century Gothic"/>
          <w:b w:val="1"/>
          <w:bCs w:val="1"/>
          <w:color w:val="000000" w:themeColor="text1" w:themeTint="FF" w:themeShade="FF"/>
        </w:rPr>
        <w:t xml:space="preserve"> </w:t>
      </w:r>
      <w:r w:rsidRPr="635126FA" w:rsidR="0A476F75">
        <w:rPr>
          <w:rStyle w:val="normaltextrun"/>
          <w:rFonts w:ascii="Century Gothic" w:hAnsi="Century Gothic" w:eastAsia="Century Gothic" w:cs="Century Gothic"/>
          <w:b w:val="0"/>
          <w:bCs w:val="0"/>
          <w:color w:val="000000" w:themeColor="text1" w:themeTint="FF" w:themeShade="FF"/>
        </w:rPr>
        <w:t>mówi</w:t>
      </w:r>
      <w:r w:rsidRPr="635126FA" w:rsidR="0A476F75">
        <w:rPr>
          <w:rStyle w:val="normaltextrun"/>
          <w:rFonts w:ascii="Century Gothic" w:hAnsi="Century Gothic" w:eastAsia="Century Gothic" w:cs="Century Gothic"/>
          <w:b w:val="0"/>
          <w:bCs w:val="0"/>
        </w:rPr>
        <w:t xml:space="preserve"> </w:t>
      </w:r>
      <w:r w:rsidRPr="635126FA" w:rsidR="0A476F75">
        <w:rPr>
          <w:rStyle w:val="normaltextrun"/>
          <w:rFonts w:ascii="Century Gothic" w:hAnsi="Century Gothic" w:eastAsia="Century Gothic" w:cs="Century Gothic"/>
          <w:b w:val="1"/>
          <w:bCs w:val="1"/>
        </w:rPr>
        <w:t xml:space="preserve">Dariusz </w:t>
      </w:r>
      <w:r w:rsidRPr="635126FA" w:rsidR="0A476F75">
        <w:rPr>
          <w:rStyle w:val="normaltextrun"/>
          <w:rFonts w:ascii="Century Gothic" w:hAnsi="Century Gothic" w:eastAsia="Century Gothic" w:cs="Century Gothic"/>
          <w:b w:val="1"/>
          <w:bCs w:val="1"/>
        </w:rPr>
        <w:t>Jemielniak</w:t>
      </w:r>
      <w:r w:rsidRPr="635126FA" w:rsidR="0A476F75">
        <w:rPr>
          <w:rStyle w:val="normaltextrun"/>
          <w:rFonts w:ascii="Century Gothic" w:hAnsi="Century Gothic" w:eastAsia="Century Gothic" w:cs="Century Gothic"/>
          <w:b w:val="1"/>
          <w:bCs w:val="1"/>
        </w:rPr>
        <w:t xml:space="preserve">, wiceprezes </w:t>
      </w:r>
      <w:r w:rsidRPr="635126FA" w:rsidR="0A476F75">
        <w:rPr>
          <w:rStyle w:val="normaltextrun"/>
          <w:rFonts w:ascii="Century Gothic" w:hAnsi="Century Gothic" w:eastAsia="Century Gothic" w:cs="Century Gothic"/>
          <w:b w:val="1"/>
          <w:bCs w:val="1"/>
          <w:color w:val="000000" w:themeColor="text1" w:themeTint="FF" w:themeShade="FF"/>
        </w:rPr>
        <w:t>Polskiej Akademii Nauk.</w:t>
      </w:r>
    </w:p>
    <w:p w:rsidR="00934700" w:rsidP="472DE8D5" w:rsidRDefault="00934700" w14:paraId="6A8BA895" w14:textId="0E7630CE">
      <w:pPr>
        <w:spacing w:after="0" w:line="240" w:lineRule="auto"/>
        <w:jc w:val="both"/>
        <w:rPr>
          <w:rFonts w:ascii="Century Gothic" w:hAnsi="Century Gothic" w:eastAsia="Century Gothic" w:cs="Century Gothic"/>
          <w:color w:val="0078D4"/>
        </w:rPr>
      </w:pPr>
    </w:p>
    <w:p w:rsidR="00934700" w:rsidP="472DE8D5" w:rsidRDefault="0A476F75" w14:paraId="55C5A868" w14:textId="7B473A08">
      <w:pPr>
        <w:jc w:val="both"/>
        <w:rPr>
          <w:rFonts w:ascii="Century Gothic" w:hAnsi="Century Gothic" w:eastAsia="Century Gothic" w:cs="Century Gothic"/>
        </w:rPr>
      </w:pPr>
      <w:r w:rsidRPr="635126FA" w:rsidR="0A476F75">
        <w:rPr>
          <w:rFonts w:ascii="Century Gothic" w:hAnsi="Century Gothic" w:eastAsia="Century Gothic" w:cs="Century Gothic"/>
          <w:i w:val="1"/>
          <w:iCs w:val="1"/>
          <w:color w:val="000000" w:themeColor="text1" w:themeTint="FF" w:themeShade="FF"/>
        </w:rPr>
        <w:t>Jesteśmy dumni z Partnerstwa w P</w:t>
      </w:r>
      <w:r w:rsidRPr="635126FA" w:rsidR="0A476F75">
        <w:rPr>
          <w:rFonts w:ascii="Century Gothic" w:hAnsi="Century Gothic" w:eastAsia="Century Gothic" w:cs="Century Gothic"/>
          <w:i w:val="1"/>
          <w:iCs w:val="1"/>
          <w:color w:val="212121"/>
        </w:rPr>
        <w:t xml:space="preserve">rogramie L’Oréal-UNESCO </w:t>
      </w:r>
      <w:r w:rsidRPr="635126FA" w:rsidR="0A476F75">
        <w:rPr>
          <w:rFonts w:ascii="Century Gothic" w:hAnsi="Century Gothic" w:eastAsia="Century Gothic" w:cs="Century Gothic"/>
          <w:i w:val="1"/>
          <w:iCs w:val="1"/>
          <w:color w:val="212121"/>
        </w:rPr>
        <w:t>Dla Kobiet i Nauki</w:t>
      </w:r>
      <w:r w:rsidRPr="635126FA" w:rsidR="0A476F75">
        <w:rPr>
          <w:rFonts w:ascii="Century Gothic" w:hAnsi="Century Gothic" w:eastAsia="Century Gothic" w:cs="Century Gothic"/>
          <w:i w:val="1"/>
          <w:iCs w:val="1"/>
          <w:color w:val="212121"/>
        </w:rPr>
        <w:t>. Temat wspierania kobiet nie jest nam obcy. Kładziemy nacisk na realizacj</w:t>
      </w:r>
      <w:r w:rsidRPr="635126FA" w:rsidR="7E6D4FAD">
        <w:rPr>
          <w:rFonts w:ascii="Century Gothic" w:hAnsi="Century Gothic" w:eastAsia="Century Gothic" w:cs="Century Gothic"/>
          <w:i w:val="1"/>
          <w:iCs w:val="1"/>
          <w:color w:val="212121"/>
        </w:rPr>
        <w:t>ę</w:t>
      </w:r>
      <w:r w:rsidRPr="635126FA" w:rsidR="0A476F75">
        <w:rPr>
          <w:rFonts w:ascii="Century Gothic" w:hAnsi="Century Gothic" w:eastAsia="Century Gothic" w:cs="Century Gothic"/>
          <w:i w:val="1"/>
          <w:iCs w:val="1"/>
          <w:color w:val="212121"/>
        </w:rPr>
        <w:t xml:space="preserve"> Celu Zrównoważonego Rozwoju 5.5, który wzywa do równej reprezentacji kobiet, udziału i przywództwa w biznesie na całym świecie. Dążymy do tworzenia etycznego, różnorodnego i </w:t>
      </w:r>
      <w:r w:rsidRPr="635126FA" w:rsidR="0A476F75">
        <w:rPr>
          <w:rFonts w:ascii="Century Gothic" w:hAnsi="Century Gothic" w:eastAsia="Century Gothic" w:cs="Century Gothic"/>
          <w:i w:val="1"/>
          <w:iCs w:val="1"/>
          <w:color w:val="212121"/>
        </w:rPr>
        <w:t>inkluzywnego</w:t>
      </w:r>
      <w:r w:rsidRPr="635126FA" w:rsidR="0A476F75">
        <w:rPr>
          <w:rFonts w:ascii="Century Gothic" w:hAnsi="Century Gothic" w:eastAsia="Century Gothic" w:cs="Century Gothic"/>
          <w:i w:val="1"/>
          <w:iCs w:val="1"/>
          <w:color w:val="212121"/>
        </w:rPr>
        <w:t xml:space="preserve"> środowiska, promujemy równość oraz tworzenie i wdrażanie standardów etycznych</w:t>
      </w:r>
      <w:r w:rsidRPr="635126FA" w:rsidR="127140AA">
        <w:rPr>
          <w:rFonts w:ascii="Century Gothic" w:hAnsi="Century Gothic" w:eastAsia="Century Gothic" w:cs="Century Gothic"/>
          <w:i w:val="1"/>
          <w:iCs w:val="1"/>
          <w:color w:val="212121"/>
        </w:rPr>
        <w:t xml:space="preserve">, </w:t>
      </w:r>
      <w:r w:rsidRPr="635126FA" w:rsidR="0A476F75">
        <w:rPr>
          <w:rFonts w:ascii="Century Gothic" w:hAnsi="Century Gothic" w:eastAsia="Century Gothic" w:cs="Century Gothic"/>
          <w:i w:val="1"/>
          <w:iCs w:val="1"/>
        </w:rPr>
        <w:t>także w nauce</w:t>
      </w:r>
      <w:r w:rsidRPr="635126FA" w:rsidR="0A476F75">
        <w:rPr>
          <w:rFonts w:ascii="Century Gothic" w:hAnsi="Century Gothic" w:eastAsia="Century Gothic" w:cs="Century Gothic"/>
          <w:i w:val="1"/>
          <w:iCs w:val="1"/>
          <w:color w:val="212121"/>
        </w:rPr>
        <w:t xml:space="preserve"> –</w:t>
      </w:r>
      <w:r w:rsidRPr="635126FA" w:rsidR="0A476F75">
        <w:rPr>
          <w:rFonts w:ascii="Century Gothic" w:hAnsi="Century Gothic" w:eastAsia="Century Gothic" w:cs="Century Gothic"/>
          <w:b w:val="1"/>
          <w:bCs w:val="1"/>
          <w:i w:val="1"/>
          <w:iCs w:val="1"/>
          <w:color w:val="212121"/>
        </w:rPr>
        <w:t xml:space="preserve"> </w:t>
      </w:r>
      <w:r w:rsidRPr="635126FA" w:rsidR="0A476F75">
        <w:rPr>
          <w:rFonts w:ascii="Century Gothic" w:hAnsi="Century Gothic" w:eastAsia="Century Gothic" w:cs="Century Gothic"/>
          <w:b w:val="0"/>
          <w:bCs w:val="0"/>
          <w:i w:val="1"/>
          <w:iCs w:val="1"/>
          <w:color w:val="212121"/>
        </w:rPr>
        <w:t xml:space="preserve">mówi </w:t>
      </w:r>
      <w:r w:rsidRPr="635126FA" w:rsidR="0A476F75">
        <w:rPr>
          <w:rFonts w:ascii="Century Gothic" w:hAnsi="Century Gothic" w:eastAsia="Century Gothic" w:cs="Century Gothic"/>
          <w:b w:val="1"/>
          <w:bCs w:val="1"/>
          <w:i w:val="1"/>
          <w:iCs w:val="1"/>
          <w:color w:val="212121"/>
        </w:rPr>
        <w:t xml:space="preserve">Beata Chojecka, </w:t>
      </w:r>
      <w:r w:rsidRPr="635126FA" w:rsidR="0A476F75">
        <w:rPr>
          <w:rFonts w:ascii="Century Gothic" w:hAnsi="Century Gothic" w:eastAsia="Century Gothic" w:cs="Century Gothic"/>
          <w:b w:val="1"/>
          <w:bCs w:val="1"/>
          <w:color w:val="000000" w:themeColor="text1" w:themeTint="FF" w:themeShade="FF"/>
        </w:rPr>
        <w:t xml:space="preserve">menadżerka programu Business and Human </w:t>
      </w:r>
      <w:r w:rsidRPr="635126FA" w:rsidR="0A476F75">
        <w:rPr>
          <w:rFonts w:ascii="Century Gothic" w:hAnsi="Century Gothic" w:eastAsia="Century Gothic" w:cs="Century Gothic"/>
          <w:b w:val="1"/>
          <w:bCs w:val="1"/>
          <w:color w:val="000000" w:themeColor="text1" w:themeTint="FF" w:themeShade="FF"/>
        </w:rPr>
        <w:t>Rights</w:t>
      </w:r>
      <w:r w:rsidRPr="635126FA" w:rsidR="0A476F75">
        <w:rPr>
          <w:rFonts w:ascii="Century Gothic" w:hAnsi="Century Gothic" w:eastAsia="Century Gothic" w:cs="Century Gothic"/>
          <w:b w:val="1"/>
          <w:bCs w:val="1"/>
          <w:color w:val="000000" w:themeColor="text1" w:themeTint="FF" w:themeShade="FF"/>
        </w:rPr>
        <w:t xml:space="preserve"> </w:t>
      </w:r>
      <w:r w:rsidRPr="635126FA" w:rsidR="0A476F75">
        <w:rPr>
          <w:rFonts w:ascii="Century Gothic" w:hAnsi="Century Gothic" w:eastAsia="Century Gothic" w:cs="Century Gothic"/>
          <w:b w:val="1"/>
          <w:bCs w:val="1"/>
          <w:color w:val="000000" w:themeColor="text1" w:themeTint="FF" w:themeShade="FF"/>
        </w:rPr>
        <w:t>Programme</w:t>
      </w:r>
      <w:r w:rsidRPr="635126FA" w:rsidR="0A476F75">
        <w:rPr>
          <w:rFonts w:ascii="Century Gothic" w:hAnsi="Century Gothic" w:eastAsia="Century Gothic" w:cs="Century Gothic"/>
          <w:b w:val="1"/>
          <w:bCs w:val="1"/>
          <w:color w:val="000000" w:themeColor="text1" w:themeTint="FF" w:themeShade="FF"/>
        </w:rPr>
        <w:t xml:space="preserve"> w UN</w:t>
      </w:r>
      <w:r w:rsidRPr="635126FA" w:rsidR="0A476F75">
        <w:rPr>
          <w:rFonts w:ascii="Century Gothic" w:hAnsi="Century Gothic" w:eastAsia="Century Gothic" w:cs="Century Gothic"/>
          <w:b w:val="1"/>
          <w:bCs w:val="1"/>
        </w:rPr>
        <w:t xml:space="preserve"> </w:t>
      </w:r>
      <w:r w:rsidRPr="635126FA" w:rsidR="5931BDF6">
        <w:rPr>
          <w:rFonts w:ascii="Century Gothic" w:hAnsi="Century Gothic" w:eastAsia="Century Gothic" w:cs="Century Gothic"/>
          <w:b w:val="1"/>
          <w:bCs w:val="1"/>
        </w:rPr>
        <w:t>G</w:t>
      </w:r>
      <w:r w:rsidRPr="635126FA" w:rsidR="0A476F75">
        <w:rPr>
          <w:rFonts w:ascii="Century Gothic" w:hAnsi="Century Gothic" w:eastAsia="Century Gothic" w:cs="Century Gothic"/>
          <w:b w:val="1"/>
          <w:bCs w:val="1"/>
        </w:rPr>
        <w:t>lobal Compact Network Poland.</w:t>
      </w:r>
    </w:p>
    <w:p w:rsidR="00934700" w:rsidP="472DE8D5" w:rsidRDefault="0A476F75" w14:paraId="00966A42" w14:textId="66E5DB0E">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13C35FD4" w14:textId="35B570E3">
      <w:pPr>
        <w:spacing w:after="0" w:line="240" w:lineRule="auto"/>
        <w:jc w:val="center"/>
        <w:rPr>
          <w:rFonts w:ascii="Century Gothic" w:hAnsi="Century Gothic" w:eastAsia="Century Gothic" w:cs="Century Gothic"/>
          <w:color w:val="000000" w:themeColor="text1"/>
        </w:rPr>
      </w:pPr>
      <w:r w:rsidRPr="472DE8D5">
        <w:rPr>
          <w:rFonts w:ascii="Century Gothic" w:hAnsi="Century Gothic" w:eastAsia="Century Gothic" w:cs="Century Gothic"/>
          <w:b/>
          <w:bCs/>
          <w:color w:val="000000" w:themeColor="text1"/>
        </w:rPr>
        <w:t xml:space="preserve">STYPENDYSTKI 23. EDYCJI PROGRAMU L'ORÉAL-UNESCO </w:t>
      </w:r>
      <w:r w:rsidRPr="472DE8D5">
        <w:rPr>
          <w:rFonts w:ascii="Century Gothic" w:hAnsi="Century Gothic" w:eastAsia="Century Gothic" w:cs="Century Gothic"/>
          <w:b/>
          <w:bCs/>
          <w:i/>
          <w:iCs/>
          <w:color w:val="000000" w:themeColor="text1"/>
        </w:rPr>
        <w:t>DLA KOBIET I NAUKI:</w:t>
      </w:r>
    </w:p>
    <w:p w:rsidR="00934700" w:rsidP="472DE8D5" w:rsidRDefault="0A476F75" w14:paraId="24DBCC2A" w14:textId="16A5DD1F">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1DB2EA22" w14:textId="55A95173">
      <w:pPr>
        <w:pStyle w:val="Akapitzlist"/>
        <w:numPr>
          <w:ilvl w:val="0"/>
          <w:numId w:val="7"/>
        </w:numPr>
        <w:spacing w:after="0" w:line="240" w:lineRule="auto"/>
        <w:ind w:left="1080" w:firstLine="0"/>
        <w:rPr>
          <w:rFonts w:ascii="Century Gothic" w:hAnsi="Century Gothic" w:eastAsia="Century Gothic" w:cs="Century Gothic"/>
          <w:color w:val="000000" w:themeColor="text1"/>
        </w:rPr>
      </w:pPr>
      <w:r w:rsidRPr="472DE8D5">
        <w:rPr>
          <w:rFonts w:ascii="Century Gothic" w:hAnsi="Century Gothic" w:eastAsia="Century Gothic" w:cs="Century Gothic"/>
          <w:b/>
          <w:bCs/>
          <w:color w:val="000000" w:themeColor="text1"/>
        </w:rPr>
        <w:t>W kategorii magistranckiej:</w:t>
      </w:r>
      <w:r w:rsidRPr="472DE8D5">
        <w:rPr>
          <w:rFonts w:ascii="Arial" w:hAnsi="Arial" w:eastAsia="Arial" w:cs="Arial"/>
          <w:b/>
          <w:bCs/>
          <w:color w:val="000000" w:themeColor="text1"/>
        </w:rPr>
        <w:t> </w:t>
      </w:r>
      <w:r w:rsidRPr="472DE8D5">
        <w:rPr>
          <w:rFonts w:ascii="Century Gothic" w:hAnsi="Century Gothic" w:eastAsia="Century Gothic" w:cs="Century Gothic"/>
          <w:color w:val="000000" w:themeColor="text1"/>
        </w:rPr>
        <w:t> </w:t>
      </w:r>
    </w:p>
    <w:p w:rsidR="00934700" w:rsidP="472DE8D5" w:rsidRDefault="0A476F75" w14:paraId="0CF7D896" w14:textId="2591DD70">
      <w:pPr>
        <w:spacing w:after="0" w:line="240" w:lineRule="auto"/>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10"/>
        <w:gridCol w:w="6990"/>
      </w:tblGrid>
      <w:tr w:rsidR="472DE8D5" w:rsidTr="472DE8D5" w14:paraId="3C17DBFA" w14:textId="77777777">
        <w:trPr>
          <w:trHeight w:val="300"/>
        </w:trPr>
        <w:tc>
          <w:tcPr>
            <w:tcW w:w="2010" w:type="dxa"/>
            <w:tcBorders>
              <w:top w:val="nil"/>
              <w:left w:val="nil"/>
              <w:bottom w:val="nil"/>
              <w:right w:val="nil"/>
            </w:tcBorders>
          </w:tcPr>
          <w:p w:rsidR="472DE8D5" w:rsidP="472DE8D5" w:rsidRDefault="472DE8D5" w14:paraId="30E2EA09" w14:textId="5BB416AD">
            <w:pPr>
              <w:spacing w:after="0" w:line="240" w:lineRule="auto"/>
              <w:rPr>
                <w:rFonts w:ascii="Century Gothic" w:hAnsi="Century Gothic" w:eastAsia="Century Gothic" w:cs="Century Gothic"/>
              </w:rPr>
            </w:pPr>
            <w:r>
              <w:rPr>
                <w:noProof/>
              </w:rPr>
              <w:drawing>
                <wp:inline distT="0" distB="0" distL="0" distR="0" wp14:anchorId="2F77C916" wp14:editId="3196F01A">
                  <wp:extent cx="971550" cy="876300"/>
                  <wp:effectExtent l="0" t="0" r="0" b="0"/>
                  <wp:docPr id="597558586" name="Obraz 597558586" descr="Obraz zawierający Ludzka twarz, osoba, ubrania, War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876300"/>
                          </a:xfrm>
                          <a:prstGeom prst="rect">
                            <a:avLst/>
                          </a:prstGeom>
                        </pic:spPr>
                      </pic:pic>
                    </a:graphicData>
                  </a:graphic>
                </wp:inline>
              </w:drawing>
            </w:r>
            <w:r w:rsidRPr="472DE8D5">
              <w:rPr>
                <w:rFonts w:ascii="Century Gothic" w:hAnsi="Century Gothic" w:eastAsia="Century Gothic" w:cs="Century Gothic"/>
              </w:rPr>
              <w:t> </w:t>
            </w:r>
          </w:p>
        </w:tc>
        <w:tc>
          <w:tcPr>
            <w:tcW w:w="6990" w:type="dxa"/>
            <w:tcBorders>
              <w:top w:val="nil"/>
              <w:left w:val="nil"/>
              <w:bottom w:val="nil"/>
              <w:right w:val="nil"/>
            </w:tcBorders>
          </w:tcPr>
          <w:p w:rsidR="472DE8D5" w:rsidP="472DE8D5" w:rsidRDefault="472DE8D5" w14:paraId="7C309239" w14:textId="36ADED3A">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Natalia Sauer,</w:t>
            </w:r>
            <w:r w:rsidRPr="472DE8D5">
              <w:rPr>
                <w:rFonts w:ascii="Century Gothic" w:hAnsi="Century Gothic" w:eastAsia="Century Gothic" w:cs="Century Gothic"/>
              </w:rPr>
              <w:t xml:space="preserve"> Uniwersytet Medyczny we Wrocławiu</w:t>
            </w:r>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144159B0" w14:textId="177C20AD">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Temat pracy naukowej:</w:t>
            </w:r>
            <w:r w:rsidRPr="472DE8D5">
              <w:rPr>
                <w:rFonts w:ascii="Century Gothic" w:hAnsi="Century Gothic" w:eastAsia="Century Gothic" w:cs="Century Gothic"/>
              </w:rPr>
              <w:t xml:space="preserve"> Wpływ nanosekundowych impulsów elektrycznych na ekspresję markerów powierzchniowych LAG-3 i PD-1 na komórkach czerniaka barwnikowego (A375) i </w:t>
            </w:r>
            <w:proofErr w:type="spellStart"/>
            <w:r w:rsidRPr="472DE8D5">
              <w:rPr>
                <w:rFonts w:ascii="Century Gothic" w:hAnsi="Century Gothic" w:eastAsia="Century Gothic" w:cs="Century Gothic"/>
              </w:rPr>
              <w:t>bezbarwnikowego</w:t>
            </w:r>
            <w:proofErr w:type="spellEnd"/>
            <w:r w:rsidRPr="472DE8D5">
              <w:rPr>
                <w:rFonts w:ascii="Century Gothic" w:hAnsi="Century Gothic" w:eastAsia="Century Gothic" w:cs="Century Gothic"/>
              </w:rPr>
              <w:t xml:space="preserve"> (C32) </w:t>
            </w:r>
          </w:p>
          <w:p w:rsidR="472DE8D5" w:rsidP="472DE8D5" w:rsidRDefault="472DE8D5" w14:paraId="711E662A" w14:textId="5415D6B6">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bl>
    <w:p w:rsidR="00934700" w:rsidP="472DE8D5" w:rsidRDefault="0A476F75" w14:paraId="055C286E" w14:textId="17F94EDA">
      <w:pPr>
        <w:spacing w:after="0" w:line="240" w:lineRule="auto"/>
        <w:rPr>
          <w:rFonts w:ascii="Century Gothic" w:hAnsi="Century Gothic" w:eastAsia="Century Gothic" w:cs="Century Gothic"/>
          <w:color w:val="000000" w:themeColor="text1"/>
        </w:rPr>
      </w:pPr>
      <w:r w:rsidRPr="472DE8D5">
        <w:rPr>
          <w:rFonts w:ascii="Arial" w:hAnsi="Arial" w:eastAsia="Arial" w:cs="Arial"/>
          <w:color w:val="000000" w:themeColor="text1"/>
        </w:rPr>
        <w:t> </w:t>
      </w:r>
      <w:r w:rsidRPr="472DE8D5">
        <w:rPr>
          <w:rFonts w:ascii="Century Gothic" w:hAnsi="Century Gothic" w:eastAsia="Century Gothic" w:cs="Century Gothic"/>
          <w:color w:val="000000" w:themeColor="text1"/>
        </w:rPr>
        <w:t> </w:t>
      </w:r>
    </w:p>
    <w:p w:rsidR="00934700" w:rsidP="472DE8D5" w:rsidRDefault="0A476F75" w14:paraId="7F8775C9" w14:textId="4F393F80">
      <w:pPr>
        <w:pStyle w:val="Akapitzlist"/>
        <w:numPr>
          <w:ilvl w:val="0"/>
          <w:numId w:val="6"/>
        </w:numPr>
        <w:spacing w:after="0" w:line="240" w:lineRule="auto"/>
        <w:ind w:left="1080" w:firstLine="0"/>
        <w:rPr>
          <w:rFonts w:ascii="Century Gothic" w:hAnsi="Century Gothic" w:eastAsia="Century Gothic" w:cs="Century Gothic"/>
          <w:color w:val="000000" w:themeColor="text1"/>
        </w:rPr>
      </w:pPr>
      <w:r w:rsidRPr="472DE8D5">
        <w:rPr>
          <w:rFonts w:ascii="Century Gothic" w:hAnsi="Century Gothic" w:eastAsia="Century Gothic" w:cs="Century Gothic"/>
          <w:b/>
          <w:bCs/>
          <w:color w:val="000000" w:themeColor="text1"/>
        </w:rPr>
        <w:t>W kategorii doktoranckiej:</w:t>
      </w:r>
      <w:r w:rsidRPr="472DE8D5">
        <w:rPr>
          <w:rFonts w:ascii="Arial" w:hAnsi="Arial" w:eastAsia="Arial" w:cs="Arial"/>
          <w:b/>
          <w:bCs/>
          <w:color w:val="000000" w:themeColor="text1"/>
        </w:rPr>
        <w:t> </w:t>
      </w:r>
      <w:r w:rsidRPr="472DE8D5">
        <w:rPr>
          <w:rFonts w:ascii="Century Gothic" w:hAnsi="Century Gothic" w:eastAsia="Century Gothic" w:cs="Century Gothic"/>
          <w:color w:val="000000" w:themeColor="text1"/>
        </w:rPr>
        <w:t> </w:t>
      </w:r>
    </w:p>
    <w:p w:rsidR="00934700" w:rsidP="472DE8D5" w:rsidRDefault="0A476F75" w14:paraId="45020724" w14:textId="5B7438A7">
      <w:pPr>
        <w:spacing w:after="0" w:line="240" w:lineRule="auto"/>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65"/>
        <w:gridCol w:w="7035"/>
      </w:tblGrid>
      <w:tr w:rsidR="472DE8D5" w:rsidTr="472DE8D5" w14:paraId="13F30184" w14:textId="77777777">
        <w:trPr>
          <w:trHeight w:val="300"/>
        </w:trPr>
        <w:tc>
          <w:tcPr>
            <w:tcW w:w="1965" w:type="dxa"/>
            <w:tcBorders>
              <w:top w:val="nil"/>
              <w:left w:val="nil"/>
              <w:bottom w:val="nil"/>
              <w:right w:val="nil"/>
            </w:tcBorders>
          </w:tcPr>
          <w:p w:rsidR="472DE8D5" w:rsidP="472DE8D5" w:rsidRDefault="472DE8D5" w14:paraId="4EFB55C7" w14:textId="266B2C38">
            <w:pPr>
              <w:spacing w:after="0" w:line="240" w:lineRule="auto"/>
              <w:rPr>
                <w:rFonts w:ascii="Century Gothic" w:hAnsi="Century Gothic" w:eastAsia="Century Gothic" w:cs="Century Gothic"/>
              </w:rPr>
            </w:pPr>
            <w:r>
              <w:rPr>
                <w:noProof/>
              </w:rPr>
              <w:drawing>
                <wp:inline distT="0" distB="0" distL="0" distR="0" wp14:anchorId="6D2E3F0C" wp14:editId="7AD752F8">
                  <wp:extent cx="971550" cy="857250"/>
                  <wp:effectExtent l="0" t="0" r="0" b="0"/>
                  <wp:docPr id="1031551000" name="Obraz 1031551000" descr="Obraz zawierający Ludzka twarz, osoba, uśmiech, War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857250"/>
                          </a:xfrm>
                          <a:prstGeom prst="rect">
                            <a:avLst/>
                          </a:prstGeom>
                        </pic:spPr>
                      </pic:pic>
                    </a:graphicData>
                  </a:graphic>
                </wp:inline>
              </w:drawing>
            </w:r>
            <w:r w:rsidRPr="472DE8D5">
              <w:rPr>
                <w:rFonts w:ascii="Century Gothic" w:hAnsi="Century Gothic" w:eastAsia="Century Gothic" w:cs="Century Gothic"/>
              </w:rPr>
              <w:t> </w:t>
            </w:r>
          </w:p>
        </w:tc>
        <w:tc>
          <w:tcPr>
            <w:tcW w:w="7035" w:type="dxa"/>
            <w:tcBorders>
              <w:top w:val="nil"/>
              <w:left w:val="nil"/>
              <w:bottom w:val="nil"/>
              <w:right w:val="nil"/>
            </w:tcBorders>
          </w:tcPr>
          <w:p w:rsidR="472DE8D5" w:rsidP="472DE8D5" w:rsidRDefault="472DE8D5" w14:paraId="558ECCEE" w14:textId="294A900F">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mgr inż. Angelika Andrzejewska</w:t>
            </w:r>
            <w:r w:rsidRPr="472DE8D5" w:rsidR="41A0FC90">
              <w:rPr>
                <w:rFonts w:ascii="Century Gothic" w:hAnsi="Century Gothic" w:eastAsia="Century Gothic" w:cs="Century Gothic"/>
                <w:b/>
                <w:bCs/>
              </w:rPr>
              <w:t>-</w:t>
            </w:r>
            <w:r w:rsidRPr="472DE8D5">
              <w:rPr>
                <w:rFonts w:ascii="Century Gothic" w:hAnsi="Century Gothic" w:eastAsia="Century Gothic" w:cs="Century Gothic"/>
                <w:b/>
                <w:bCs/>
              </w:rPr>
              <w:t>Romanowska</w:t>
            </w:r>
            <w:r w:rsidRPr="472DE8D5">
              <w:rPr>
                <w:rFonts w:ascii="Century Gothic" w:hAnsi="Century Gothic" w:eastAsia="Century Gothic" w:cs="Century Gothic"/>
              </w:rPr>
              <w:t>, Instytut Chemii Bioorganicznej, Polska Akademia Nauk w Poznaniu</w:t>
            </w:r>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01C8E0AD" w14:textId="172E17B4">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 xml:space="preserve">Temat pracy naukowej: </w:t>
            </w:r>
            <w:r w:rsidRPr="472DE8D5">
              <w:rPr>
                <w:rFonts w:ascii="Century Gothic" w:hAnsi="Century Gothic" w:eastAsia="Century Gothic" w:cs="Century Gothic"/>
              </w:rPr>
              <w:t xml:space="preserve">Charakterystyka dynamiki strukturalnej i funkcjonalnej genomów RNA aktywnych </w:t>
            </w:r>
            <w:proofErr w:type="spellStart"/>
            <w:r w:rsidRPr="472DE8D5">
              <w:rPr>
                <w:rFonts w:ascii="Century Gothic" w:hAnsi="Century Gothic" w:eastAsia="Century Gothic" w:cs="Century Gothic"/>
              </w:rPr>
              <w:t>retrotranspozonów</w:t>
            </w:r>
            <w:proofErr w:type="spellEnd"/>
            <w:r w:rsidRPr="472DE8D5">
              <w:rPr>
                <w:rFonts w:ascii="Century Gothic" w:hAnsi="Century Gothic" w:eastAsia="Century Gothic" w:cs="Century Gothic"/>
              </w:rPr>
              <w:t xml:space="preserve"> LTR</w:t>
            </w:r>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648A86D5" w14:textId="66D5B13B">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r w:rsidR="472DE8D5" w:rsidTr="472DE8D5" w14:paraId="69759E44" w14:textId="77777777">
        <w:trPr>
          <w:trHeight w:val="300"/>
        </w:trPr>
        <w:tc>
          <w:tcPr>
            <w:tcW w:w="1965" w:type="dxa"/>
            <w:tcBorders>
              <w:top w:val="nil"/>
              <w:left w:val="nil"/>
              <w:bottom w:val="nil"/>
              <w:right w:val="nil"/>
            </w:tcBorders>
          </w:tcPr>
          <w:p w:rsidR="472DE8D5" w:rsidP="472DE8D5" w:rsidRDefault="472DE8D5" w14:paraId="44263500" w14:textId="6D7ADE4A">
            <w:pPr>
              <w:spacing w:after="0" w:line="240" w:lineRule="auto"/>
              <w:rPr>
                <w:rFonts w:ascii="Century Gothic" w:hAnsi="Century Gothic" w:eastAsia="Century Gothic" w:cs="Century Gothic"/>
              </w:rPr>
            </w:pPr>
            <w:r>
              <w:rPr>
                <w:noProof/>
              </w:rPr>
              <w:drawing>
                <wp:inline distT="0" distB="0" distL="0" distR="0" wp14:anchorId="5F06AA8D" wp14:editId="3BE92904">
                  <wp:extent cx="914400" cy="857250"/>
                  <wp:effectExtent l="0" t="0" r="0" b="0"/>
                  <wp:docPr id="1671381516" name="Obraz 1671381516" descr="Obraz zawierający Ludzka twarz, okulary/szklanki, osoba, uśmie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r w:rsidRPr="472DE8D5">
              <w:rPr>
                <w:rFonts w:ascii="Century Gothic" w:hAnsi="Century Gothic" w:eastAsia="Century Gothic" w:cs="Century Gothic"/>
              </w:rPr>
              <w:t> </w:t>
            </w:r>
          </w:p>
        </w:tc>
        <w:tc>
          <w:tcPr>
            <w:tcW w:w="7035" w:type="dxa"/>
            <w:tcBorders>
              <w:top w:val="nil"/>
              <w:left w:val="nil"/>
              <w:bottom w:val="nil"/>
              <w:right w:val="nil"/>
            </w:tcBorders>
          </w:tcPr>
          <w:p w:rsidR="472DE8D5" w:rsidP="472DE8D5" w:rsidRDefault="472DE8D5" w14:paraId="48843C21" w14:textId="6194228C">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mgr inż. Elżbieta Wątor</w:t>
            </w:r>
            <w:r w:rsidRPr="472DE8D5">
              <w:rPr>
                <w:rFonts w:ascii="Century Gothic" w:hAnsi="Century Gothic" w:eastAsia="Century Gothic" w:cs="Century Gothic"/>
              </w:rPr>
              <w:t>, Małopolskie Centrum Biotechnologii, Uniwersytet Jagielloński </w:t>
            </w:r>
          </w:p>
          <w:p w:rsidR="472DE8D5" w:rsidP="472DE8D5" w:rsidRDefault="472DE8D5" w14:paraId="58A86DA3" w14:textId="6D4D7BA1">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Temat pracy naukowej:</w:t>
            </w:r>
            <w:r w:rsidRPr="472DE8D5">
              <w:rPr>
                <w:rFonts w:ascii="Century Gothic" w:hAnsi="Century Gothic" w:eastAsia="Century Gothic" w:cs="Century Gothic"/>
              </w:rPr>
              <w:t xml:space="preserve"> Molekularne podstawy </w:t>
            </w:r>
            <w:proofErr w:type="spellStart"/>
            <w:r w:rsidRPr="472DE8D5">
              <w:rPr>
                <w:rFonts w:ascii="Century Gothic" w:hAnsi="Century Gothic" w:eastAsia="Century Gothic" w:cs="Century Gothic"/>
              </w:rPr>
              <w:t>deoksyhypuzynacji</w:t>
            </w:r>
            <w:proofErr w:type="spellEnd"/>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65796D93" w14:textId="2C4C2520">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p w:rsidR="472DE8D5" w:rsidP="472DE8D5" w:rsidRDefault="472DE8D5" w14:paraId="20C1ABF5" w14:textId="71BDC8FB">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p w:rsidR="472DE8D5" w:rsidP="472DE8D5" w:rsidRDefault="472DE8D5" w14:paraId="201CFDF6" w14:textId="5C969D2E">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bl>
    <w:p w:rsidR="00934700" w:rsidP="472DE8D5" w:rsidRDefault="0A476F75" w14:paraId="1BEBBE54" w14:textId="45F59588">
      <w:pPr>
        <w:pStyle w:val="Akapitzlist"/>
        <w:numPr>
          <w:ilvl w:val="0"/>
          <w:numId w:val="5"/>
        </w:numPr>
        <w:spacing w:after="0" w:line="240" w:lineRule="auto"/>
        <w:ind w:left="1080" w:firstLine="0"/>
        <w:rPr>
          <w:rFonts w:ascii="Century Gothic" w:hAnsi="Century Gothic" w:eastAsia="Century Gothic" w:cs="Century Gothic"/>
          <w:color w:val="000000" w:themeColor="text1"/>
        </w:rPr>
      </w:pPr>
      <w:r w:rsidRPr="472DE8D5">
        <w:rPr>
          <w:rFonts w:ascii="Arial" w:hAnsi="Arial" w:eastAsia="Arial" w:cs="Arial"/>
          <w:color w:val="000000" w:themeColor="text1"/>
        </w:rPr>
        <w:t> </w:t>
      </w:r>
      <w:r w:rsidRPr="472DE8D5">
        <w:rPr>
          <w:rFonts w:ascii="Century Gothic" w:hAnsi="Century Gothic" w:eastAsia="Century Gothic" w:cs="Century Gothic"/>
          <w:b/>
          <w:bCs/>
          <w:color w:val="000000" w:themeColor="text1"/>
        </w:rPr>
        <w:t>W kategorii habilitacyjnej:</w:t>
      </w:r>
      <w:r w:rsidRPr="472DE8D5">
        <w:rPr>
          <w:rFonts w:ascii="Arial" w:hAnsi="Arial" w:eastAsia="Arial" w:cs="Arial"/>
          <w:b/>
          <w:bCs/>
          <w:color w:val="000000" w:themeColor="text1"/>
        </w:rPr>
        <w:t> </w:t>
      </w:r>
      <w:r w:rsidRPr="472DE8D5">
        <w:rPr>
          <w:rFonts w:ascii="Century Gothic" w:hAnsi="Century Gothic" w:eastAsia="Century Gothic" w:cs="Century Gothic"/>
          <w:color w:val="000000" w:themeColor="text1"/>
        </w:rPr>
        <w:t> </w:t>
      </w:r>
    </w:p>
    <w:p w:rsidR="00934700" w:rsidP="472DE8D5" w:rsidRDefault="0A476F75" w14:paraId="18174B49" w14:textId="36E4D116">
      <w:pPr>
        <w:spacing w:after="0" w:line="240" w:lineRule="auto"/>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40"/>
        <w:gridCol w:w="6960"/>
      </w:tblGrid>
      <w:tr w:rsidR="472DE8D5" w:rsidTr="472DE8D5" w14:paraId="447FB788" w14:textId="77777777">
        <w:trPr>
          <w:trHeight w:val="300"/>
        </w:trPr>
        <w:tc>
          <w:tcPr>
            <w:tcW w:w="2040" w:type="dxa"/>
            <w:tcBorders>
              <w:top w:val="nil"/>
              <w:left w:val="nil"/>
              <w:bottom w:val="nil"/>
              <w:right w:val="nil"/>
            </w:tcBorders>
          </w:tcPr>
          <w:p w:rsidR="472DE8D5" w:rsidP="472DE8D5" w:rsidRDefault="472DE8D5" w14:paraId="7C752A56" w14:textId="585DEC8F">
            <w:pPr>
              <w:spacing w:after="0" w:line="240" w:lineRule="auto"/>
              <w:rPr>
                <w:rFonts w:ascii="Century Gothic" w:hAnsi="Century Gothic" w:eastAsia="Century Gothic" w:cs="Century Gothic"/>
              </w:rPr>
            </w:pPr>
            <w:r>
              <w:rPr>
                <w:noProof/>
              </w:rPr>
              <w:drawing>
                <wp:inline distT="0" distB="0" distL="0" distR="0" wp14:anchorId="41D12041" wp14:editId="4AD3B2AC">
                  <wp:extent cx="1019175" cy="895350"/>
                  <wp:effectExtent l="0" t="0" r="0" b="0"/>
                  <wp:docPr id="807035784" name="Obraz 807035784" descr="Obraz zawierający Ludzka twarz, osoba, ubrania, strzał w głowę&#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19175" cy="895350"/>
                          </a:xfrm>
                          <a:prstGeom prst="rect">
                            <a:avLst/>
                          </a:prstGeom>
                        </pic:spPr>
                      </pic:pic>
                    </a:graphicData>
                  </a:graphic>
                </wp:inline>
              </w:drawing>
            </w:r>
            <w:r w:rsidRPr="472DE8D5">
              <w:rPr>
                <w:rFonts w:ascii="Century Gothic" w:hAnsi="Century Gothic" w:eastAsia="Century Gothic" w:cs="Century Gothic"/>
              </w:rPr>
              <w:t> </w:t>
            </w:r>
          </w:p>
        </w:tc>
        <w:tc>
          <w:tcPr>
            <w:tcW w:w="6960" w:type="dxa"/>
            <w:tcBorders>
              <w:top w:val="nil"/>
              <w:left w:val="nil"/>
              <w:bottom w:val="nil"/>
              <w:right w:val="nil"/>
            </w:tcBorders>
          </w:tcPr>
          <w:p w:rsidR="472DE8D5" w:rsidP="472DE8D5" w:rsidRDefault="472DE8D5" w14:paraId="21DE3AC0" w14:textId="1FB877D4">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dr inż. Marta Pacia</w:t>
            </w:r>
            <w:r w:rsidRPr="472DE8D5">
              <w:rPr>
                <w:rFonts w:ascii="Century Gothic" w:hAnsi="Century Gothic" w:eastAsia="Century Gothic" w:cs="Century Gothic"/>
              </w:rPr>
              <w:t>, Jagiellońskie Centrum Rozwoju Leków, Uniwersytet Jagielloński </w:t>
            </w:r>
          </w:p>
          <w:p w:rsidR="472DE8D5" w:rsidP="472DE8D5" w:rsidRDefault="472DE8D5" w14:paraId="6CD265D7" w14:textId="19E4AE17">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Temat pracy naukowej</w:t>
            </w:r>
            <w:r w:rsidRPr="472DE8D5">
              <w:rPr>
                <w:rFonts w:ascii="Century Gothic" w:hAnsi="Century Gothic" w:eastAsia="Century Gothic" w:cs="Century Gothic"/>
              </w:rPr>
              <w:t>: Nowe aspekty patofizjologii kropel lipidowych w zapaleniu izolowanego naczynia krwionośnego </w:t>
            </w:r>
          </w:p>
          <w:p w:rsidR="472DE8D5" w:rsidP="472DE8D5" w:rsidRDefault="472DE8D5" w14:paraId="16D12FC6" w14:textId="34AA56EC">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r w:rsidR="472DE8D5" w:rsidTr="472DE8D5" w14:paraId="39F1F4D1" w14:textId="77777777">
        <w:trPr>
          <w:trHeight w:val="300"/>
        </w:trPr>
        <w:tc>
          <w:tcPr>
            <w:tcW w:w="2040" w:type="dxa"/>
            <w:tcBorders>
              <w:top w:val="nil"/>
              <w:left w:val="nil"/>
              <w:bottom w:val="nil"/>
              <w:right w:val="nil"/>
            </w:tcBorders>
          </w:tcPr>
          <w:p w:rsidR="472DE8D5" w:rsidP="472DE8D5" w:rsidRDefault="472DE8D5" w14:paraId="70A86600" w14:textId="6875E313">
            <w:pPr>
              <w:spacing w:after="0" w:line="240" w:lineRule="auto"/>
              <w:rPr>
                <w:rFonts w:ascii="Century Gothic" w:hAnsi="Century Gothic" w:eastAsia="Century Gothic" w:cs="Century Gothic"/>
              </w:rPr>
            </w:pPr>
            <w:r>
              <w:rPr>
                <w:noProof/>
              </w:rPr>
              <w:lastRenderedPageBreak/>
              <w:drawing>
                <wp:inline distT="0" distB="0" distL="0" distR="0" wp14:anchorId="186FEFB8" wp14:editId="37C93EBD">
                  <wp:extent cx="990600" cy="857250"/>
                  <wp:effectExtent l="0" t="0" r="0" b="0"/>
                  <wp:docPr id="1935692608" name="Obraz 1935692608" descr="Obraz zawierający Ludzka twarz, osoba, uśmiech, szy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90600" cy="857250"/>
                          </a:xfrm>
                          <a:prstGeom prst="rect">
                            <a:avLst/>
                          </a:prstGeom>
                        </pic:spPr>
                      </pic:pic>
                    </a:graphicData>
                  </a:graphic>
                </wp:inline>
              </w:drawing>
            </w:r>
            <w:r w:rsidRPr="472DE8D5">
              <w:rPr>
                <w:rFonts w:ascii="Century Gothic" w:hAnsi="Century Gothic" w:eastAsia="Century Gothic" w:cs="Century Gothic"/>
              </w:rPr>
              <w:t> </w:t>
            </w:r>
          </w:p>
        </w:tc>
        <w:tc>
          <w:tcPr>
            <w:tcW w:w="6960" w:type="dxa"/>
            <w:tcBorders>
              <w:top w:val="nil"/>
              <w:left w:val="nil"/>
              <w:bottom w:val="nil"/>
              <w:right w:val="nil"/>
            </w:tcBorders>
          </w:tcPr>
          <w:p w:rsidR="472DE8D5" w:rsidP="472DE8D5" w:rsidRDefault="472DE8D5" w14:paraId="432C4CB7" w14:textId="2862D057">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dr Aleksandra Rutkowska</w:t>
            </w:r>
            <w:r w:rsidRPr="472DE8D5">
              <w:rPr>
                <w:rFonts w:ascii="Century Gothic" w:hAnsi="Century Gothic" w:eastAsia="Century Gothic" w:cs="Century Gothic"/>
              </w:rPr>
              <w:t>, Centrum Chorób Mózgu,  </w:t>
            </w:r>
            <w:r>
              <w:br/>
            </w:r>
            <w:r w:rsidRPr="472DE8D5">
              <w:rPr>
                <w:rFonts w:ascii="Century Gothic" w:hAnsi="Century Gothic" w:eastAsia="Century Gothic" w:cs="Century Gothic"/>
              </w:rPr>
              <w:t>Gdański Uniwersytet Medyczny</w:t>
            </w:r>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2243184E" w14:textId="1D4EE365">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 xml:space="preserve">Temat pracy naukowej: </w:t>
            </w:r>
            <w:r w:rsidRPr="472DE8D5">
              <w:rPr>
                <w:rFonts w:ascii="Century Gothic" w:hAnsi="Century Gothic" w:eastAsia="Century Gothic" w:cs="Century Gothic"/>
              </w:rPr>
              <w:t xml:space="preserve">Opracowywanie metod stymulacji potencjału regeneracyjnego </w:t>
            </w:r>
            <w:proofErr w:type="spellStart"/>
            <w:r w:rsidRPr="472DE8D5">
              <w:rPr>
                <w:rFonts w:ascii="Century Gothic" w:hAnsi="Century Gothic" w:eastAsia="Century Gothic" w:cs="Century Gothic"/>
              </w:rPr>
              <w:t>mieliny</w:t>
            </w:r>
            <w:proofErr w:type="spellEnd"/>
            <w:r w:rsidRPr="472DE8D5">
              <w:rPr>
                <w:rFonts w:ascii="Century Gothic" w:hAnsi="Century Gothic" w:eastAsia="Century Gothic" w:cs="Century Gothic"/>
              </w:rPr>
              <w:t xml:space="preserve"> w terapii stwardnienia rozsianego</w:t>
            </w:r>
            <w:r w:rsidRPr="472DE8D5">
              <w:rPr>
                <w:rFonts w:ascii="Arial" w:hAnsi="Arial" w:eastAsia="Arial" w:cs="Arial"/>
              </w:rPr>
              <w:t> </w:t>
            </w:r>
            <w:r w:rsidRPr="472DE8D5">
              <w:rPr>
                <w:rFonts w:ascii="Century Gothic" w:hAnsi="Century Gothic" w:eastAsia="Century Gothic" w:cs="Century Gothic"/>
              </w:rPr>
              <w:t> </w:t>
            </w:r>
          </w:p>
          <w:p w:rsidR="472DE8D5" w:rsidP="472DE8D5" w:rsidRDefault="472DE8D5" w14:paraId="32DD89A6" w14:textId="7D5C843F">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r w:rsidR="472DE8D5" w:rsidTr="472DE8D5" w14:paraId="456AAA72" w14:textId="77777777">
        <w:trPr>
          <w:trHeight w:val="300"/>
        </w:trPr>
        <w:tc>
          <w:tcPr>
            <w:tcW w:w="2040" w:type="dxa"/>
            <w:tcBorders>
              <w:top w:val="nil"/>
              <w:left w:val="nil"/>
              <w:bottom w:val="nil"/>
              <w:right w:val="nil"/>
            </w:tcBorders>
          </w:tcPr>
          <w:p w:rsidR="472DE8D5" w:rsidP="472DE8D5" w:rsidRDefault="472DE8D5" w14:paraId="7271ABB9" w14:textId="705BE3DC">
            <w:pPr>
              <w:spacing w:after="0" w:line="240" w:lineRule="auto"/>
              <w:rPr>
                <w:rFonts w:ascii="Century Gothic" w:hAnsi="Century Gothic" w:eastAsia="Century Gothic" w:cs="Century Gothic"/>
              </w:rPr>
            </w:pPr>
            <w:r>
              <w:rPr>
                <w:noProof/>
              </w:rPr>
              <w:drawing>
                <wp:inline distT="0" distB="0" distL="0" distR="0" wp14:anchorId="73025524" wp14:editId="4DB96B5A">
                  <wp:extent cx="990600" cy="857250"/>
                  <wp:effectExtent l="0" t="0" r="0" b="0"/>
                  <wp:docPr id="1112865641" name="Obraz 1112865641" descr="Obraz zawierający Ludzka twarz, osoba, uśmiech, ubra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90600" cy="857250"/>
                          </a:xfrm>
                          <a:prstGeom prst="rect">
                            <a:avLst/>
                          </a:prstGeom>
                        </pic:spPr>
                      </pic:pic>
                    </a:graphicData>
                  </a:graphic>
                </wp:inline>
              </w:drawing>
            </w:r>
            <w:r w:rsidRPr="472DE8D5">
              <w:rPr>
                <w:rFonts w:ascii="Century Gothic" w:hAnsi="Century Gothic" w:eastAsia="Century Gothic" w:cs="Century Gothic"/>
              </w:rPr>
              <w:t> </w:t>
            </w:r>
          </w:p>
        </w:tc>
        <w:tc>
          <w:tcPr>
            <w:tcW w:w="6960" w:type="dxa"/>
            <w:tcBorders>
              <w:top w:val="nil"/>
              <w:left w:val="nil"/>
              <w:bottom w:val="nil"/>
              <w:right w:val="nil"/>
            </w:tcBorders>
          </w:tcPr>
          <w:p w:rsidR="472DE8D5" w:rsidP="472DE8D5" w:rsidRDefault="472DE8D5" w14:paraId="05DE035B" w14:textId="3D9F6D36">
            <w:pPr>
              <w:spacing w:after="0" w:line="240" w:lineRule="auto"/>
              <w:rPr>
                <w:rFonts w:ascii="Century Gothic" w:hAnsi="Century Gothic" w:eastAsia="Century Gothic" w:cs="Century Gothic"/>
              </w:rPr>
            </w:pPr>
            <w:r w:rsidRPr="472DE8D5">
              <w:rPr>
                <w:rFonts w:ascii="Century Gothic" w:hAnsi="Century Gothic" w:eastAsia="Century Gothic" w:cs="Century Gothic"/>
                <w:b/>
                <w:bCs/>
              </w:rPr>
              <w:t>dr Magdalena Zdrowowicz-Żamojć</w:t>
            </w:r>
            <w:r w:rsidRPr="472DE8D5">
              <w:rPr>
                <w:rFonts w:ascii="Century Gothic" w:hAnsi="Century Gothic" w:eastAsia="Century Gothic" w:cs="Century Gothic"/>
              </w:rPr>
              <w:t>, Wydział Chemii,  </w:t>
            </w:r>
            <w:r>
              <w:br/>
            </w:r>
            <w:r w:rsidRPr="472DE8D5">
              <w:rPr>
                <w:rFonts w:ascii="Century Gothic" w:hAnsi="Century Gothic" w:eastAsia="Century Gothic" w:cs="Century Gothic"/>
              </w:rPr>
              <w:t>Uniwersytet Gdański </w:t>
            </w:r>
          </w:p>
          <w:p w:rsidR="472DE8D5" w:rsidP="472DE8D5" w:rsidRDefault="472DE8D5" w14:paraId="591F67F4" w14:textId="7BFD6A70">
            <w:pPr>
              <w:spacing w:after="0" w:line="240" w:lineRule="auto"/>
              <w:rPr>
                <w:rFonts w:ascii="Century Gothic" w:hAnsi="Century Gothic" w:eastAsia="Century Gothic" w:cs="Century Gothic"/>
              </w:rPr>
            </w:pPr>
            <w:r w:rsidRPr="472DE8D5">
              <w:rPr>
                <w:rFonts w:ascii="Century Gothic" w:hAnsi="Century Gothic" w:eastAsia="Century Gothic" w:cs="Century Gothic"/>
                <w:u w:val="single"/>
              </w:rPr>
              <w:t>Temat pracy naukowej:</w:t>
            </w:r>
            <w:r w:rsidRPr="472DE8D5">
              <w:rPr>
                <w:rFonts w:ascii="Century Gothic" w:hAnsi="Century Gothic" w:eastAsia="Century Gothic" w:cs="Century Gothic"/>
              </w:rPr>
              <w:t xml:space="preserve"> </w:t>
            </w:r>
            <w:proofErr w:type="spellStart"/>
            <w:r w:rsidRPr="472DE8D5">
              <w:rPr>
                <w:rFonts w:ascii="Century Gothic" w:hAnsi="Century Gothic" w:eastAsia="Century Gothic" w:cs="Century Gothic"/>
              </w:rPr>
              <w:t>Radiouwrażliwianie</w:t>
            </w:r>
            <w:proofErr w:type="spellEnd"/>
            <w:r w:rsidRPr="472DE8D5">
              <w:rPr>
                <w:rFonts w:ascii="Century Gothic" w:hAnsi="Century Gothic" w:eastAsia="Century Gothic" w:cs="Century Gothic"/>
              </w:rPr>
              <w:t xml:space="preserve"> poprzez skojarzone działanie modyfikowanych nukleozydów i inhibitorów naprawy DNA w celu poprawy skuteczności radioterapii </w:t>
            </w:r>
          </w:p>
          <w:p w:rsidR="472DE8D5" w:rsidP="472DE8D5" w:rsidRDefault="472DE8D5" w14:paraId="3C36E4C8" w14:textId="15603F61">
            <w:pPr>
              <w:spacing w:after="0" w:line="240" w:lineRule="auto"/>
              <w:rPr>
                <w:rFonts w:ascii="Century Gothic" w:hAnsi="Century Gothic" w:eastAsia="Century Gothic" w:cs="Century Gothic"/>
              </w:rPr>
            </w:pPr>
            <w:r w:rsidRPr="472DE8D5">
              <w:rPr>
                <w:rFonts w:ascii="Century Gothic" w:hAnsi="Century Gothic" w:eastAsia="Century Gothic" w:cs="Century Gothic"/>
              </w:rPr>
              <w:t> </w:t>
            </w:r>
          </w:p>
        </w:tc>
      </w:tr>
    </w:tbl>
    <w:p w:rsidR="00934700" w:rsidP="472DE8D5" w:rsidRDefault="0A476F75" w14:paraId="0B5F3E56" w14:textId="735C7731">
      <w:pPr>
        <w:spacing w:after="0" w:line="240" w:lineRule="auto"/>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2344C1BE" w14:textId="2FF7C696">
      <w:pPr>
        <w:spacing w:after="0" w:line="240" w:lineRule="auto"/>
        <w:jc w:val="both"/>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A476F75" w14:paraId="0D1E31F2" w14:textId="6CC96087">
      <w:pPr>
        <w:spacing w:after="0" w:line="240" w:lineRule="auto"/>
        <w:jc w:val="both"/>
        <w:rPr>
          <w:rFonts w:ascii="Century Gothic" w:hAnsi="Century Gothic" w:eastAsia="Century Gothic" w:cs="Century Gothic"/>
          <w:color w:val="000000" w:themeColor="text1"/>
          <w:sz w:val="20"/>
          <w:szCs w:val="20"/>
        </w:rPr>
      </w:pPr>
      <w:r w:rsidRPr="472DE8D5">
        <w:rPr>
          <w:rStyle w:val="normaltextrun"/>
          <w:rFonts w:ascii="Century Gothic" w:hAnsi="Century Gothic" w:eastAsia="Century Gothic" w:cs="Century Gothic"/>
          <w:b/>
          <w:bCs/>
          <w:color w:val="000000" w:themeColor="text1"/>
          <w:sz w:val="20"/>
          <w:szCs w:val="20"/>
        </w:rPr>
        <w:t>O L’Oréal</w:t>
      </w:r>
    </w:p>
    <w:p w:rsidR="00934700" w:rsidP="472DE8D5" w:rsidRDefault="0A476F75" w14:paraId="3808C605" w14:textId="288BC000">
      <w:pPr>
        <w:spacing w:after="0" w:line="240" w:lineRule="auto"/>
        <w:rPr>
          <w:rFonts w:ascii="Century Gothic" w:hAnsi="Century Gothic" w:eastAsia="Century Gothic" w:cs="Century Gothic"/>
          <w:color w:val="D13438"/>
          <w:sz w:val="20"/>
          <w:szCs w:val="20"/>
        </w:rPr>
      </w:pPr>
      <w:r w:rsidRPr="472DE8D5">
        <w:rPr>
          <w:rFonts w:ascii="Century Gothic" w:hAnsi="Century Gothic" w:eastAsia="Century Gothic" w:cs="Century Gothic"/>
          <w:b/>
          <w:bCs/>
          <w:color w:val="000000" w:themeColor="text1"/>
          <w:sz w:val="20"/>
          <w:szCs w:val="20"/>
        </w:rPr>
        <w:t xml:space="preserve">Grupa </w:t>
      </w:r>
      <w:r w:rsidRPr="472DE8D5" w:rsidR="1150CB22">
        <w:rPr>
          <w:rFonts w:ascii="Century Gothic" w:hAnsi="Century Gothic" w:eastAsia="Century Gothic" w:cs="Century Gothic"/>
          <w:b/>
          <w:bCs/>
          <w:color w:val="000000" w:themeColor="text1"/>
          <w:sz w:val="20"/>
          <w:szCs w:val="20"/>
        </w:rPr>
        <w:t xml:space="preserve">L'Oréal </w:t>
      </w:r>
      <w:r w:rsidRPr="472DE8D5" w:rsidR="1150CB22">
        <w:rPr>
          <w:rFonts w:ascii="Century Gothic" w:hAnsi="Century Gothic" w:eastAsia="Century Gothic" w:cs="Century Gothic"/>
          <w:color w:val="000000" w:themeColor="text1"/>
          <w:sz w:val="20"/>
          <w:szCs w:val="20"/>
        </w:rPr>
        <w:t>to</w:t>
      </w:r>
      <w:r w:rsidRPr="472DE8D5">
        <w:rPr>
          <w:rFonts w:ascii="Century Gothic" w:hAnsi="Century Gothic" w:eastAsia="Century Gothic" w:cs="Century Gothic"/>
          <w:color w:val="000000" w:themeColor="text1"/>
          <w:sz w:val="20"/>
          <w:szCs w:val="20"/>
        </w:rPr>
        <w:t xml:space="preserve"> globalny lider rynku kosmetycznego z obrotami na poziomie 38,26 mld euro w 2022 r. W Polsce firma oferuje konsumentom portfolio 26 marek w każdej kategorii kosmetycznej, a jej produkty dostępne są we wszystkich kanałach dystrybucji. L’Oréal zatrudnia w Polsce blisko 1000 osób, a w fabryka L’Oréal </w:t>
      </w:r>
      <w:proofErr w:type="spellStart"/>
      <w:r w:rsidRPr="472DE8D5">
        <w:rPr>
          <w:rFonts w:ascii="Century Gothic" w:hAnsi="Century Gothic" w:eastAsia="Century Gothic" w:cs="Century Gothic"/>
          <w:color w:val="000000" w:themeColor="text1"/>
          <w:sz w:val="20"/>
          <w:szCs w:val="20"/>
        </w:rPr>
        <w:t>Warsaw</w:t>
      </w:r>
      <w:proofErr w:type="spellEnd"/>
      <w:r w:rsidRPr="472DE8D5">
        <w:rPr>
          <w:rFonts w:ascii="Century Gothic" w:hAnsi="Century Gothic" w:eastAsia="Century Gothic" w:cs="Century Gothic"/>
          <w:color w:val="000000" w:themeColor="text1"/>
          <w:sz w:val="20"/>
          <w:szCs w:val="20"/>
        </w:rPr>
        <w:t xml:space="preserve"> Plant produkuje rocznie prawie 360 mln kosmetyków. Marki L’Oréal są obecne we wszystkich sieciach dystrybucji: na rynku masowym, w centrach handlowych, aptekach, drogeriach, salonach fryzjerskich, sieciach sklepów wolnocłowych. Produkty L’Oréal dostępne są także we własnych sklepach marek oraz w handlu internetowym. Dział badań i innowacji wraz z grupą 4000 badaczy stanowi podstawę strategii L’Oréal dążącej do spełnienia marzeń o pięknie ludzi na całym świecie. Firma działa zgodnie ze strategią zrównoważonego rozwoju, realizując ambitne cele w zakresie klimatu, ochrony bioróżnorodności i zasobów, a także w obszarze wspierania społeczeństwa </w:t>
      </w:r>
      <w:proofErr w:type="spellStart"/>
      <w:r w:rsidRPr="472DE8D5">
        <w:rPr>
          <w:rFonts w:ascii="Century Gothic" w:hAnsi="Century Gothic" w:eastAsia="Century Gothic" w:cs="Century Gothic"/>
          <w:color w:val="000000" w:themeColor="text1"/>
          <w:sz w:val="20"/>
          <w:szCs w:val="20"/>
        </w:rPr>
        <w:t>inkluzywnego</w:t>
      </w:r>
      <w:proofErr w:type="spellEnd"/>
      <w:r w:rsidRPr="472DE8D5">
        <w:rPr>
          <w:rFonts w:ascii="Century Gothic" w:hAnsi="Century Gothic" w:eastAsia="Century Gothic" w:cs="Century Gothic"/>
          <w:color w:val="000000" w:themeColor="text1"/>
          <w:sz w:val="20"/>
          <w:szCs w:val="20"/>
        </w:rPr>
        <w:t xml:space="preserve">. </w:t>
      </w:r>
    </w:p>
    <w:p w:rsidR="00934700" w:rsidP="472DE8D5" w:rsidRDefault="00934700" w14:paraId="3E36B490" w14:textId="57E84BEA">
      <w:pPr>
        <w:spacing w:after="0" w:line="240" w:lineRule="auto"/>
        <w:rPr>
          <w:rFonts w:ascii="Century Gothic" w:hAnsi="Century Gothic" w:eastAsia="Century Gothic" w:cs="Century Gothic"/>
          <w:color w:val="000000" w:themeColor="text1"/>
          <w:sz w:val="20"/>
          <w:szCs w:val="20"/>
        </w:rPr>
      </w:pPr>
    </w:p>
    <w:p w:rsidR="00934700" w:rsidP="472DE8D5" w:rsidRDefault="0A476F75" w14:paraId="617D5327" w14:textId="1E9A74CA">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Więcej informacji:    </w:t>
      </w:r>
    </w:p>
    <w:p w:rsidR="00934700" w:rsidP="472DE8D5" w:rsidRDefault="000108F8" w14:paraId="08B182A3" w14:textId="35FAC5F7">
      <w:pPr>
        <w:spacing w:after="0" w:line="240" w:lineRule="auto"/>
        <w:jc w:val="both"/>
        <w:rPr>
          <w:rFonts w:ascii="Century Gothic" w:hAnsi="Century Gothic" w:eastAsia="Century Gothic" w:cs="Century Gothic"/>
          <w:color w:val="000000" w:themeColor="text1"/>
          <w:sz w:val="20"/>
          <w:szCs w:val="20"/>
        </w:rPr>
      </w:pPr>
      <w:hyperlink>
        <w:r w:rsidRPr="472DE8D5" w:rsidR="0A476F75">
          <w:rPr>
            <w:rStyle w:val="Hipercze"/>
            <w:rFonts w:ascii="Century Gothic" w:hAnsi="Century Gothic" w:eastAsia="Century Gothic" w:cs="Century Gothic"/>
            <w:i/>
            <w:iCs/>
            <w:sz w:val="20"/>
            <w:szCs w:val="20"/>
          </w:rPr>
          <w:t>www.loreal.com </w:t>
        </w:r>
        <w:r w:rsidRPr="472DE8D5" w:rsidR="0A476F75">
          <w:rPr>
            <w:rStyle w:val="Hipercze"/>
            <w:rFonts w:ascii="Century Gothic" w:hAnsi="Century Gothic" w:eastAsia="Century Gothic" w:cs="Century Gothic"/>
            <w:sz w:val="20"/>
            <w:szCs w:val="20"/>
          </w:rPr>
          <w:t>  </w:t>
        </w:r>
      </w:hyperlink>
    </w:p>
    <w:p w:rsidR="00934700" w:rsidP="472DE8D5" w:rsidRDefault="000108F8" w14:paraId="4C360053" w14:textId="49C7250C">
      <w:pPr>
        <w:spacing w:after="0" w:line="240" w:lineRule="auto"/>
        <w:jc w:val="both"/>
        <w:rPr>
          <w:rFonts w:ascii="Century Gothic" w:hAnsi="Century Gothic" w:eastAsia="Century Gothic" w:cs="Century Gothic"/>
          <w:color w:val="000000" w:themeColor="text1"/>
          <w:sz w:val="20"/>
          <w:szCs w:val="20"/>
        </w:rPr>
      </w:pPr>
      <w:hyperlink r:id="rId15">
        <w:r w:rsidRPr="472DE8D5" w:rsidR="0A476F75">
          <w:rPr>
            <w:rStyle w:val="Hipercze"/>
            <w:rFonts w:ascii="Century Gothic" w:hAnsi="Century Gothic" w:eastAsia="Century Gothic" w:cs="Century Gothic"/>
            <w:i/>
            <w:iCs/>
            <w:sz w:val="20"/>
            <w:szCs w:val="20"/>
          </w:rPr>
          <w:t>https://twitter.com/LOrealPL </w:t>
        </w:r>
        <w:r w:rsidRPr="472DE8D5" w:rsidR="0A476F75">
          <w:rPr>
            <w:rStyle w:val="Hipercze"/>
            <w:rFonts w:ascii="Century Gothic" w:hAnsi="Century Gothic" w:eastAsia="Century Gothic" w:cs="Century Gothic"/>
            <w:sz w:val="20"/>
            <w:szCs w:val="20"/>
          </w:rPr>
          <w:t>  </w:t>
        </w:r>
      </w:hyperlink>
    </w:p>
    <w:p w:rsidR="00934700" w:rsidP="472DE8D5" w:rsidRDefault="000108F8" w14:paraId="38F88CC2" w14:textId="76D618E1">
      <w:pPr>
        <w:spacing w:after="0" w:line="240" w:lineRule="auto"/>
        <w:jc w:val="both"/>
        <w:rPr>
          <w:rFonts w:ascii="Century Gothic" w:hAnsi="Century Gothic" w:eastAsia="Century Gothic" w:cs="Century Gothic"/>
          <w:color w:val="0563C1"/>
          <w:sz w:val="20"/>
          <w:szCs w:val="20"/>
        </w:rPr>
      </w:pPr>
      <w:hyperlink r:id="rId16">
        <w:r w:rsidRPr="472DE8D5" w:rsidR="0A476F75">
          <w:rPr>
            <w:rStyle w:val="Hipercze"/>
            <w:rFonts w:ascii="Century Gothic" w:hAnsi="Century Gothic" w:eastAsia="Century Gothic" w:cs="Century Gothic"/>
            <w:i/>
            <w:iCs/>
            <w:sz w:val="20"/>
            <w:szCs w:val="20"/>
          </w:rPr>
          <w:t>https://facebook.com/LOrealPoland/</w:t>
        </w:r>
      </w:hyperlink>
      <w:r w:rsidRPr="472DE8D5" w:rsidR="0A476F75">
        <w:rPr>
          <w:rFonts w:ascii="Century Gothic" w:hAnsi="Century Gothic" w:eastAsia="Century Gothic" w:cs="Century Gothic"/>
          <w:i/>
          <w:iCs/>
          <w:color w:val="0563C1"/>
          <w:sz w:val="20"/>
          <w:szCs w:val="20"/>
          <w:u w:val="single"/>
        </w:rPr>
        <w:t> </w:t>
      </w:r>
      <w:r w:rsidRPr="472DE8D5" w:rsidR="0A476F75">
        <w:rPr>
          <w:rFonts w:ascii="Century Gothic" w:hAnsi="Century Gothic" w:eastAsia="Century Gothic" w:cs="Century Gothic"/>
          <w:color w:val="0563C1"/>
          <w:sz w:val="20"/>
          <w:szCs w:val="20"/>
        </w:rPr>
        <w:t>  </w:t>
      </w:r>
    </w:p>
    <w:p w:rsidR="00934700" w:rsidP="472DE8D5" w:rsidRDefault="00934700" w14:paraId="09649447" w14:textId="4EA02F7E">
      <w:pPr>
        <w:spacing w:after="0" w:line="240" w:lineRule="auto"/>
        <w:jc w:val="both"/>
        <w:rPr>
          <w:rFonts w:ascii="Century Gothic" w:hAnsi="Century Gothic" w:eastAsia="Century Gothic" w:cs="Century Gothic"/>
          <w:color w:val="000000" w:themeColor="text1"/>
          <w:sz w:val="20"/>
          <w:szCs w:val="20"/>
        </w:rPr>
      </w:pPr>
    </w:p>
    <w:p w:rsidR="00934700" w:rsidP="472DE8D5" w:rsidRDefault="0A476F75" w14:paraId="2E10434A" w14:textId="19A50A69">
      <w:pPr>
        <w:pStyle w:val="paragraph"/>
        <w:spacing w:beforeAutospacing="0" w:after="0" w:afterAutospacing="0"/>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b/>
          <w:bCs/>
          <w:color w:val="000000" w:themeColor="text1"/>
          <w:sz w:val="20"/>
          <w:szCs w:val="20"/>
        </w:rPr>
        <w:t xml:space="preserve">O Programie L’Oréal-UNESCO </w:t>
      </w:r>
      <w:r w:rsidRPr="472DE8D5">
        <w:rPr>
          <w:rFonts w:ascii="Century Gothic" w:hAnsi="Century Gothic" w:eastAsia="Century Gothic" w:cs="Century Gothic"/>
          <w:b/>
          <w:bCs/>
          <w:i/>
          <w:iCs/>
          <w:color w:val="000000" w:themeColor="text1"/>
          <w:sz w:val="20"/>
          <w:szCs w:val="20"/>
        </w:rPr>
        <w:t>Dla Kobiet i Nauki</w:t>
      </w:r>
      <w:r w:rsidRPr="472DE8D5">
        <w:rPr>
          <w:rFonts w:ascii="Century Gothic" w:hAnsi="Century Gothic" w:eastAsia="Century Gothic" w:cs="Century Gothic"/>
          <w:color w:val="000000" w:themeColor="text1"/>
          <w:sz w:val="20"/>
          <w:szCs w:val="20"/>
        </w:rPr>
        <w:t> </w:t>
      </w:r>
    </w:p>
    <w:p w:rsidR="00934700" w:rsidP="472DE8D5" w:rsidRDefault="0A476F75" w14:paraId="7D36F86C" w14:textId="0EF8943F">
      <w:pPr>
        <w:spacing w:after="0"/>
        <w:jc w:val="both"/>
        <w:rPr>
          <w:rFonts w:ascii="Century Gothic" w:hAnsi="Century Gothic" w:eastAsia="Century Gothic" w:cs="Century Gothic"/>
          <w:color w:val="0078D4"/>
          <w:sz w:val="20"/>
          <w:szCs w:val="20"/>
        </w:rPr>
      </w:pPr>
      <w:r w:rsidRPr="472DE8D5">
        <w:rPr>
          <w:rFonts w:ascii="Century Gothic" w:hAnsi="Century Gothic" w:eastAsia="Century Gothic" w:cs="Century Gothic"/>
          <w:color w:val="000000" w:themeColor="text1"/>
          <w:sz w:val="20"/>
          <w:szCs w:val="20"/>
        </w:rPr>
        <w:t xml:space="preserve">Program </w:t>
      </w:r>
      <w:r w:rsidRPr="472DE8D5">
        <w:rPr>
          <w:rFonts w:ascii="Century Gothic" w:hAnsi="Century Gothic" w:eastAsia="Century Gothic" w:cs="Century Gothic"/>
          <w:i/>
          <w:iCs/>
          <w:color w:val="000000" w:themeColor="text1"/>
          <w:sz w:val="20"/>
          <w:szCs w:val="20"/>
        </w:rPr>
        <w:t xml:space="preserve">For </w:t>
      </w:r>
      <w:proofErr w:type="spellStart"/>
      <w:r w:rsidRPr="472DE8D5">
        <w:rPr>
          <w:rFonts w:ascii="Century Gothic" w:hAnsi="Century Gothic" w:eastAsia="Century Gothic" w:cs="Century Gothic"/>
          <w:i/>
          <w:iCs/>
          <w:color w:val="000000" w:themeColor="text1"/>
          <w:sz w:val="20"/>
          <w:szCs w:val="20"/>
        </w:rPr>
        <w:t>Women</w:t>
      </w:r>
      <w:proofErr w:type="spellEnd"/>
      <w:r w:rsidRPr="472DE8D5">
        <w:rPr>
          <w:rFonts w:ascii="Century Gothic" w:hAnsi="Century Gothic" w:eastAsia="Century Gothic" w:cs="Century Gothic"/>
          <w:i/>
          <w:iCs/>
          <w:color w:val="000000" w:themeColor="text1"/>
          <w:sz w:val="20"/>
          <w:szCs w:val="20"/>
        </w:rPr>
        <w:t xml:space="preserve"> in Science</w:t>
      </w:r>
      <w:r w:rsidRPr="472DE8D5">
        <w:rPr>
          <w:rFonts w:ascii="Century Gothic" w:hAnsi="Century Gothic" w:eastAsia="Century Gothic" w:cs="Century Gothic"/>
          <w:color w:val="000000" w:themeColor="text1"/>
          <w:sz w:val="20"/>
          <w:szCs w:val="20"/>
        </w:rPr>
        <w:t xml:space="preserve"> powstał w ojczyźnie L’Oréal – we Francji – w 1998 roku, dzięki nawiązaniu partnerstwa pomiędzy firmą L’Oréal a UNESCO. </w:t>
      </w:r>
    </w:p>
    <w:p w:rsidR="00934700" w:rsidP="472DE8D5" w:rsidRDefault="0A476F75" w14:paraId="7FFAA1BF" w14:textId="7840B8EC">
      <w:pPr>
        <w:spacing w:after="0"/>
        <w:jc w:val="both"/>
        <w:rPr>
          <w:rFonts w:ascii="Century Gothic" w:hAnsi="Century Gothic" w:eastAsia="Century Gothic" w:cs="Century Gothic"/>
          <w:color w:val="0078D4"/>
          <w:sz w:val="20"/>
          <w:szCs w:val="20"/>
        </w:rPr>
      </w:pPr>
      <w:r w:rsidRPr="472DE8D5">
        <w:rPr>
          <w:rFonts w:ascii="Century Gothic" w:hAnsi="Century Gothic" w:eastAsia="Century Gothic" w:cs="Century Gothic"/>
          <w:color w:val="000000" w:themeColor="text1"/>
          <w:sz w:val="20"/>
          <w:szCs w:val="20"/>
        </w:rPr>
        <w:t>Obecnie na globalną strukturę programu składają się:</w:t>
      </w:r>
    </w:p>
    <w:p w:rsidR="00934700" w:rsidP="472DE8D5" w:rsidRDefault="0A476F75" w14:paraId="751591AB" w14:textId="552B2E4B">
      <w:pPr>
        <w:pStyle w:val="Akapitzlist"/>
        <w:numPr>
          <w:ilvl w:val="0"/>
          <w:numId w:val="1"/>
        </w:numPr>
        <w:spacing w:after="0"/>
        <w:jc w:val="both"/>
        <w:rPr>
          <w:rFonts w:ascii="Century Gothic" w:hAnsi="Century Gothic" w:eastAsia="Century Gothic" w:cs="Century Gothic"/>
          <w:strike/>
          <w:color w:val="0078D4"/>
          <w:sz w:val="20"/>
          <w:szCs w:val="20"/>
        </w:rPr>
      </w:pPr>
      <w:r w:rsidRPr="472DE8D5">
        <w:rPr>
          <w:rFonts w:ascii="Century Gothic" w:hAnsi="Century Gothic" w:eastAsia="Century Gothic" w:cs="Century Gothic"/>
          <w:b/>
          <w:bCs/>
          <w:color w:val="000000" w:themeColor="text1"/>
          <w:sz w:val="20"/>
          <w:szCs w:val="20"/>
        </w:rPr>
        <w:t>52 programy lokalne</w:t>
      </w:r>
      <w:r w:rsidRPr="472DE8D5">
        <w:rPr>
          <w:rFonts w:ascii="Century Gothic" w:hAnsi="Century Gothic" w:eastAsia="Century Gothic" w:cs="Century Gothic"/>
          <w:color w:val="000000" w:themeColor="text1"/>
          <w:sz w:val="20"/>
          <w:szCs w:val="20"/>
        </w:rPr>
        <w:t xml:space="preserve"> </w:t>
      </w:r>
      <w:r w:rsidRPr="472DE8D5">
        <w:rPr>
          <w:rFonts w:ascii="Century Gothic" w:hAnsi="Century Gothic" w:eastAsia="Century Gothic" w:cs="Century Gothic"/>
          <w:b/>
          <w:bCs/>
          <w:color w:val="000000" w:themeColor="text1"/>
          <w:sz w:val="20"/>
          <w:szCs w:val="20"/>
        </w:rPr>
        <w:t>w ponad 110 krajach</w:t>
      </w:r>
      <w:r w:rsidRPr="472DE8D5">
        <w:rPr>
          <w:rFonts w:ascii="Century Gothic" w:hAnsi="Century Gothic" w:eastAsia="Century Gothic" w:cs="Century Gothic"/>
          <w:color w:val="000000" w:themeColor="text1"/>
          <w:sz w:val="20"/>
          <w:szCs w:val="20"/>
        </w:rPr>
        <w:t xml:space="preserve"> na całym świecie, które łącznie co roku wybierają ponad 250 stypendystek. </w:t>
      </w:r>
    </w:p>
    <w:p w:rsidR="00934700" w:rsidP="472DE8D5" w:rsidRDefault="0A476F75" w14:paraId="3F6EA450" w14:textId="05BE9590">
      <w:pPr>
        <w:pStyle w:val="Akapitzlist"/>
        <w:numPr>
          <w:ilvl w:val="0"/>
          <w:numId w:val="1"/>
        </w:numPr>
        <w:spacing w:after="0"/>
        <w:jc w:val="both"/>
        <w:rPr>
          <w:rFonts w:ascii="Century Gothic" w:hAnsi="Century Gothic" w:eastAsia="Century Gothic" w:cs="Century Gothic"/>
          <w:strike/>
          <w:color w:val="0078D4"/>
          <w:sz w:val="20"/>
          <w:szCs w:val="20"/>
        </w:rPr>
      </w:pPr>
      <w:r w:rsidRPr="472DE8D5">
        <w:rPr>
          <w:rFonts w:ascii="Century Gothic" w:hAnsi="Century Gothic" w:eastAsia="Century Gothic" w:cs="Century Gothic"/>
          <w:color w:val="000000" w:themeColor="text1"/>
          <w:sz w:val="20"/>
          <w:szCs w:val="20"/>
        </w:rPr>
        <w:t>Do tej pory w ciągu 25 lat</w:t>
      </w:r>
      <w:r w:rsidRPr="472DE8D5">
        <w:rPr>
          <w:rFonts w:ascii="Century Gothic" w:hAnsi="Century Gothic" w:eastAsia="Century Gothic" w:cs="Century Gothic"/>
          <w:b/>
          <w:bCs/>
          <w:color w:val="000000" w:themeColor="text1"/>
          <w:sz w:val="20"/>
          <w:szCs w:val="20"/>
        </w:rPr>
        <w:t xml:space="preserve"> 4100 utalentowanych kobiet</w:t>
      </w:r>
      <w:r w:rsidRPr="472DE8D5">
        <w:rPr>
          <w:rFonts w:ascii="Century Gothic" w:hAnsi="Century Gothic" w:eastAsia="Century Gothic" w:cs="Century Gothic"/>
          <w:color w:val="000000" w:themeColor="text1"/>
          <w:sz w:val="20"/>
          <w:szCs w:val="20"/>
        </w:rPr>
        <w:t xml:space="preserve"> uzyskało stypendia w celu kontynuowania obiecujących projektów badawczych</w:t>
      </w:r>
      <w:r w:rsidRPr="472DE8D5" w:rsidR="14264261">
        <w:rPr>
          <w:rFonts w:ascii="Century Gothic" w:hAnsi="Century Gothic" w:eastAsia="Century Gothic" w:cs="Century Gothic"/>
          <w:color w:val="000000" w:themeColor="text1"/>
          <w:sz w:val="20"/>
          <w:szCs w:val="20"/>
        </w:rPr>
        <w:t>.</w:t>
      </w:r>
    </w:p>
    <w:p w:rsidR="00934700" w:rsidP="472DE8D5" w:rsidRDefault="0A476F75" w14:paraId="2FB90831" w14:textId="229B6CD7">
      <w:pPr>
        <w:spacing w:after="0"/>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b/>
          <w:bCs/>
          <w:color w:val="000000" w:themeColor="text1"/>
          <w:sz w:val="20"/>
          <w:szCs w:val="20"/>
        </w:rPr>
        <w:t xml:space="preserve">Międzynarodowe wyróżnienie L’Oréal-UNESCO </w:t>
      </w:r>
      <w:proofErr w:type="spellStart"/>
      <w:r w:rsidRPr="472DE8D5">
        <w:rPr>
          <w:rFonts w:ascii="Century Gothic" w:hAnsi="Century Gothic" w:eastAsia="Century Gothic" w:cs="Century Gothic"/>
          <w:b/>
          <w:bCs/>
          <w:color w:val="000000" w:themeColor="text1"/>
          <w:sz w:val="20"/>
          <w:szCs w:val="20"/>
        </w:rPr>
        <w:t>Award</w:t>
      </w:r>
      <w:proofErr w:type="spellEnd"/>
      <w:r w:rsidRPr="472DE8D5">
        <w:rPr>
          <w:rFonts w:ascii="Century Gothic" w:hAnsi="Century Gothic" w:eastAsia="Century Gothic" w:cs="Century Gothic"/>
          <w:color w:val="000000" w:themeColor="text1"/>
          <w:sz w:val="20"/>
          <w:szCs w:val="20"/>
        </w:rPr>
        <w:t>, co roku przyznawane 5 laureatkom, których odkrycia dostarczają odpowiedzi na kluczowe problemy ludzkości. Do tej pory</w:t>
      </w:r>
      <w:r w:rsidRPr="472DE8D5">
        <w:rPr>
          <w:rFonts w:ascii="Century Gothic" w:hAnsi="Century Gothic" w:eastAsia="Century Gothic" w:cs="Century Gothic"/>
          <w:b/>
          <w:bCs/>
          <w:color w:val="000000" w:themeColor="text1"/>
          <w:sz w:val="20"/>
          <w:szCs w:val="20"/>
        </w:rPr>
        <w:t xml:space="preserve"> 127 </w:t>
      </w:r>
      <w:proofErr w:type="spellStart"/>
      <w:r w:rsidRPr="472DE8D5">
        <w:rPr>
          <w:rFonts w:ascii="Century Gothic" w:hAnsi="Century Gothic" w:eastAsia="Century Gothic" w:cs="Century Gothic"/>
          <w:b/>
          <w:bCs/>
          <w:color w:val="000000" w:themeColor="text1"/>
          <w:sz w:val="20"/>
          <w:szCs w:val="20"/>
        </w:rPr>
        <w:t>naukowczynie</w:t>
      </w:r>
      <w:proofErr w:type="spellEnd"/>
      <w:r w:rsidRPr="472DE8D5">
        <w:rPr>
          <w:rFonts w:ascii="Century Gothic" w:hAnsi="Century Gothic" w:eastAsia="Century Gothic" w:cs="Century Gothic"/>
          <w:color w:val="000000" w:themeColor="text1"/>
          <w:sz w:val="20"/>
          <w:szCs w:val="20"/>
        </w:rPr>
        <w:t xml:space="preserve"> otrzymały nagrody </w:t>
      </w:r>
      <w:r w:rsidRPr="472DE8D5">
        <w:rPr>
          <w:rFonts w:ascii="Century Gothic" w:hAnsi="Century Gothic" w:eastAsia="Century Gothic" w:cs="Century Gothic"/>
          <w:i/>
          <w:iCs/>
          <w:color w:val="000000" w:themeColor="text1"/>
          <w:sz w:val="20"/>
          <w:szCs w:val="20"/>
        </w:rPr>
        <w:t xml:space="preserve">For </w:t>
      </w:r>
      <w:proofErr w:type="spellStart"/>
      <w:r w:rsidRPr="472DE8D5">
        <w:rPr>
          <w:rFonts w:ascii="Century Gothic" w:hAnsi="Century Gothic" w:eastAsia="Century Gothic" w:cs="Century Gothic"/>
          <w:i/>
          <w:iCs/>
          <w:color w:val="000000" w:themeColor="text1"/>
          <w:sz w:val="20"/>
          <w:szCs w:val="20"/>
        </w:rPr>
        <w:t>Women</w:t>
      </w:r>
      <w:proofErr w:type="spellEnd"/>
      <w:r w:rsidRPr="472DE8D5">
        <w:rPr>
          <w:rFonts w:ascii="Century Gothic" w:hAnsi="Century Gothic" w:eastAsia="Century Gothic" w:cs="Century Gothic"/>
          <w:i/>
          <w:iCs/>
          <w:color w:val="000000" w:themeColor="text1"/>
          <w:sz w:val="20"/>
          <w:szCs w:val="20"/>
        </w:rPr>
        <w:t xml:space="preserve"> in Science</w:t>
      </w:r>
      <w:r w:rsidRPr="472DE8D5">
        <w:rPr>
          <w:rFonts w:ascii="Century Gothic" w:hAnsi="Century Gothic" w:eastAsia="Century Gothic" w:cs="Century Gothic"/>
          <w:color w:val="000000" w:themeColor="text1"/>
          <w:sz w:val="20"/>
          <w:szCs w:val="20"/>
        </w:rPr>
        <w:t xml:space="preserve">. Spośród nich wywodzi się </w:t>
      </w:r>
      <w:r w:rsidRPr="472DE8D5">
        <w:rPr>
          <w:rFonts w:ascii="Century Gothic" w:hAnsi="Century Gothic" w:eastAsia="Century Gothic" w:cs="Century Gothic"/>
          <w:b/>
          <w:bCs/>
          <w:color w:val="000000" w:themeColor="text1"/>
          <w:sz w:val="20"/>
          <w:szCs w:val="20"/>
        </w:rPr>
        <w:t>7 laureatek naukowej Nagrody Nobla.</w:t>
      </w:r>
    </w:p>
    <w:p w:rsidR="00934700" w:rsidP="472DE8D5" w:rsidRDefault="0A476F75" w14:paraId="688A9E01" w14:textId="476AF37D">
      <w:pPr>
        <w:spacing w:after="0"/>
        <w:jc w:val="both"/>
        <w:rPr>
          <w:rFonts w:ascii="Century Gothic" w:hAnsi="Century Gothic" w:eastAsia="Century Gothic" w:cs="Century Gothic"/>
          <w:color w:val="0078D4"/>
          <w:sz w:val="20"/>
          <w:szCs w:val="20"/>
        </w:rPr>
      </w:pPr>
      <w:r w:rsidRPr="472DE8D5">
        <w:rPr>
          <w:rStyle w:val="normaltextrun"/>
          <w:rFonts w:ascii="Century Gothic" w:hAnsi="Century Gothic" w:eastAsia="Century Gothic" w:cs="Century Gothic"/>
          <w:color w:val="000000" w:themeColor="text1"/>
          <w:sz w:val="20"/>
          <w:szCs w:val="20"/>
        </w:rPr>
        <w:t xml:space="preserve">Rocznie przyznawanych jest </w:t>
      </w:r>
      <w:r w:rsidRPr="472DE8D5">
        <w:rPr>
          <w:rStyle w:val="normaltextrun"/>
          <w:rFonts w:ascii="Century Gothic" w:hAnsi="Century Gothic" w:eastAsia="Century Gothic" w:cs="Century Gothic"/>
          <w:b/>
          <w:bCs/>
          <w:color w:val="000000" w:themeColor="text1"/>
          <w:sz w:val="20"/>
          <w:szCs w:val="20"/>
        </w:rPr>
        <w:t>250</w:t>
      </w:r>
      <w:r w:rsidRPr="472DE8D5">
        <w:rPr>
          <w:rStyle w:val="normaltextrun"/>
          <w:rFonts w:ascii="Century Gothic" w:hAnsi="Century Gothic" w:eastAsia="Century Gothic" w:cs="Century Gothic"/>
          <w:color w:val="000000" w:themeColor="text1"/>
          <w:sz w:val="20"/>
          <w:szCs w:val="20"/>
        </w:rPr>
        <w:t xml:space="preserve"> stypendiów. W prace zaangażowanych jest ponad </w:t>
      </w:r>
      <w:r w:rsidRPr="472DE8D5">
        <w:rPr>
          <w:rStyle w:val="normaltextrun"/>
          <w:rFonts w:ascii="Century Gothic" w:hAnsi="Century Gothic" w:eastAsia="Century Gothic" w:cs="Century Gothic"/>
          <w:b/>
          <w:bCs/>
          <w:color w:val="000000" w:themeColor="text1"/>
          <w:sz w:val="20"/>
          <w:szCs w:val="20"/>
        </w:rPr>
        <w:t>50</w:t>
      </w:r>
      <w:r w:rsidRPr="472DE8D5">
        <w:rPr>
          <w:rStyle w:val="normaltextrun"/>
          <w:rFonts w:ascii="Century Gothic" w:hAnsi="Century Gothic" w:eastAsia="Century Gothic" w:cs="Century Gothic"/>
          <w:color w:val="000000" w:themeColor="text1"/>
          <w:sz w:val="20"/>
          <w:szCs w:val="20"/>
        </w:rPr>
        <w:t xml:space="preserve"> instytucji naukowych z całego świata i </w:t>
      </w:r>
      <w:r w:rsidRPr="472DE8D5">
        <w:rPr>
          <w:rStyle w:val="normaltextrun"/>
          <w:rFonts w:ascii="Century Gothic" w:hAnsi="Century Gothic" w:eastAsia="Century Gothic" w:cs="Century Gothic"/>
          <w:b/>
          <w:bCs/>
          <w:color w:val="000000" w:themeColor="text1"/>
          <w:sz w:val="20"/>
          <w:szCs w:val="20"/>
        </w:rPr>
        <w:t>500</w:t>
      </w:r>
      <w:r w:rsidRPr="472DE8D5">
        <w:rPr>
          <w:rStyle w:val="normaltextrun"/>
          <w:rFonts w:ascii="Century Gothic" w:hAnsi="Century Gothic" w:eastAsia="Century Gothic" w:cs="Century Gothic"/>
          <w:color w:val="000000" w:themeColor="text1"/>
          <w:sz w:val="20"/>
          <w:szCs w:val="20"/>
        </w:rPr>
        <w:t xml:space="preserve"> współpracujących naukowców i </w:t>
      </w:r>
      <w:proofErr w:type="spellStart"/>
      <w:r w:rsidRPr="472DE8D5">
        <w:rPr>
          <w:rStyle w:val="normaltextrun"/>
          <w:rFonts w:ascii="Century Gothic" w:hAnsi="Century Gothic" w:eastAsia="Century Gothic" w:cs="Century Gothic"/>
          <w:color w:val="000000" w:themeColor="text1"/>
          <w:sz w:val="20"/>
          <w:szCs w:val="20"/>
        </w:rPr>
        <w:t>naukowczyń</w:t>
      </w:r>
      <w:proofErr w:type="spellEnd"/>
      <w:r w:rsidRPr="472DE8D5">
        <w:rPr>
          <w:rStyle w:val="normaltextrun"/>
          <w:rFonts w:ascii="Century Gothic" w:hAnsi="Century Gothic" w:eastAsia="Century Gothic" w:cs="Century Gothic"/>
          <w:color w:val="000000" w:themeColor="text1"/>
          <w:sz w:val="20"/>
          <w:szCs w:val="20"/>
        </w:rPr>
        <w:t xml:space="preserve">. </w:t>
      </w:r>
    </w:p>
    <w:p w:rsidR="00934700" w:rsidP="472DE8D5" w:rsidRDefault="00934700" w14:paraId="1905DDFA" w14:textId="64C9C2A0">
      <w:pPr>
        <w:spacing w:after="0" w:line="240" w:lineRule="auto"/>
        <w:jc w:val="both"/>
        <w:rPr>
          <w:rFonts w:ascii="Century Gothic" w:hAnsi="Century Gothic" w:eastAsia="Century Gothic" w:cs="Century Gothic"/>
          <w:color w:val="000000" w:themeColor="text1"/>
          <w:sz w:val="20"/>
          <w:szCs w:val="20"/>
        </w:rPr>
      </w:pPr>
    </w:p>
    <w:p w:rsidR="00934700" w:rsidP="472DE8D5" w:rsidRDefault="0A476F75" w14:paraId="6078A99D" w14:textId="6A87A36F">
      <w:pPr>
        <w:spacing w:after="0" w:line="240" w:lineRule="auto"/>
        <w:jc w:val="both"/>
        <w:rPr>
          <w:rFonts w:ascii="Century Gothic" w:hAnsi="Century Gothic" w:eastAsia="Century Gothic" w:cs="Century Gothic"/>
          <w:color w:val="000000" w:themeColor="text1"/>
          <w:sz w:val="20"/>
          <w:szCs w:val="20"/>
        </w:rPr>
      </w:pPr>
      <w:r w:rsidRPr="635126FA" w:rsidR="0A476F75">
        <w:rPr>
          <w:rFonts w:ascii="Century Gothic" w:hAnsi="Century Gothic" w:eastAsia="Century Gothic" w:cs="Century Gothic"/>
          <w:color w:val="000000" w:themeColor="text1" w:themeTint="FF" w:themeShade="FF"/>
          <w:sz w:val="20"/>
          <w:szCs w:val="20"/>
        </w:rPr>
        <w:t xml:space="preserve">W Polsce </w:t>
      </w:r>
      <w:r w:rsidRPr="635126FA" w:rsidR="7651B792">
        <w:rPr>
          <w:rFonts w:ascii="Century Gothic" w:hAnsi="Century Gothic" w:eastAsia="Century Gothic" w:cs="Century Gothic"/>
          <w:color w:val="000000" w:themeColor="text1" w:themeTint="FF" w:themeShade="FF"/>
          <w:sz w:val="20"/>
          <w:szCs w:val="20"/>
        </w:rPr>
        <w:t>p</w:t>
      </w:r>
      <w:r w:rsidRPr="635126FA" w:rsidR="0A476F75">
        <w:rPr>
          <w:rFonts w:ascii="Century Gothic" w:hAnsi="Century Gothic" w:eastAsia="Century Gothic" w:cs="Century Gothic"/>
          <w:color w:val="000000" w:themeColor="text1" w:themeTint="FF" w:themeShade="FF"/>
          <w:sz w:val="20"/>
          <w:szCs w:val="20"/>
        </w:rPr>
        <w:t>rogram L’Oréal-UNESCO </w:t>
      </w:r>
      <w:r w:rsidRPr="635126FA" w:rsidR="0A476F75">
        <w:rPr>
          <w:rFonts w:ascii="Century Gothic" w:hAnsi="Century Gothic" w:eastAsia="Century Gothic" w:cs="Century Gothic"/>
          <w:i w:val="1"/>
          <w:iCs w:val="1"/>
          <w:color w:val="000000" w:themeColor="text1" w:themeTint="FF" w:themeShade="FF"/>
          <w:sz w:val="20"/>
          <w:szCs w:val="20"/>
        </w:rPr>
        <w:t>Dla Kobiet i Nauki</w:t>
      </w:r>
      <w:r w:rsidRPr="635126FA" w:rsidR="0A476F75">
        <w:rPr>
          <w:rFonts w:ascii="Century Gothic" w:hAnsi="Century Gothic" w:eastAsia="Century Gothic" w:cs="Century Gothic"/>
          <w:color w:val="000000" w:themeColor="text1" w:themeTint="FF" w:themeShade="FF"/>
          <w:sz w:val="20"/>
          <w:szCs w:val="20"/>
        </w:rPr>
        <w:t xml:space="preserve">, prowadzony jest od 2001 roku. Jego celem jest promowanie osiągnięć naukowych utalentowanych badaczek, zachęcanie ich do kontynuacji prac zmierzających do rozwoju nauki oraz udzielenie wsparcia finansowego. Partnerami Programu są Polski Komitet do spraw UNESCO, Ministerstwo Edukacji i Nauki Polska Akademia Nauk oraz </w:t>
      </w:r>
      <w:r w:rsidRPr="635126FA" w:rsidR="0A476F75">
        <w:rPr>
          <w:rFonts w:ascii="Century Gothic" w:hAnsi="Century Gothic" w:eastAsia="Century Gothic" w:cs="Century Gothic"/>
          <w:color w:val="1A1918"/>
          <w:sz w:val="20"/>
          <w:szCs w:val="20"/>
        </w:rPr>
        <w:t>UN Global Compact Network Poland.</w:t>
      </w:r>
      <w:r w:rsidRPr="635126FA" w:rsidR="0A476F75">
        <w:rPr>
          <w:rFonts w:ascii="Century Gothic" w:hAnsi="Century Gothic" w:eastAsia="Century Gothic" w:cs="Century Gothic"/>
          <w:color w:val="000000" w:themeColor="text1" w:themeTint="FF" w:themeShade="FF"/>
          <w:sz w:val="20"/>
          <w:szCs w:val="20"/>
        </w:rPr>
        <w:t xml:space="preserve"> Do 2023 roku w Polsce wyróżniono</w:t>
      </w:r>
      <w:r w:rsidRPr="635126FA" w:rsidR="34D3CFC8">
        <w:rPr>
          <w:rFonts w:ascii="Century Gothic" w:hAnsi="Century Gothic" w:eastAsia="Century Gothic" w:cs="Century Gothic"/>
          <w:color w:val="000000" w:themeColor="text1" w:themeTint="FF" w:themeShade="FF"/>
          <w:sz w:val="20"/>
          <w:szCs w:val="20"/>
        </w:rPr>
        <w:t xml:space="preserve"> </w:t>
      </w:r>
      <w:r w:rsidRPr="635126FA" w:rsidR="0A476F75">
        <w:rPr>
          <w:rFonts w:ascii="Century Gothic" w:hAnsi="Century Gothic" w:eastAsia="Century Gothic" w:cs="Century Gothic"/>
          <w:color w:val="000000" w:themeColor="text1" w:themeTint="FF" w:themeShade="FF"/>
          <w:sz w:val="20"/>
          <w:szCs w:val="20"/>
        </w:rPr>
        <w:t>123 </w:t>
      </w:r>
      <w:r w:rsidRPr="635126FA" w:rsidR="0A476F75">
        <w:rPr>
          <w:rFonts w:ascii="Century Gothic" w:hAnsi="Century Gothic" w:eastAsia="Century Gothic" w:cs="Century Gothic"/>
          <w:color w:val="000000" w:themeColor="text1" w:themeTint="FF" w:themeShade="FF"/>
          <w:sz w:val="20"/>
          <w:szCs w:val="20"/>
        </w:rPr>
        <w:t>naukowczynie</w:t>
      </w:r>
      <w:r w:rsidRPr="635126FA" w:rsidR="0A476F75">
        <w:rPr>
          <w:rFonts w:ascii="Century Gothic" w:hAnsi="Century Gothic" w:eastAsia="Century Gothic" w:cs="Century Gothic"/>
          <w:color w:val="000000" w:themeColor="text1" w:themeTint="FF" w:themeShade="FF"/>
          <w:sz w:val="20"/>
          <w:szCs w:val="20"/>
        </w:rPr>
        <w:t>. Wyboru</w:t>
      </w:r>
      <w:r w:rsidRPr="635126FA" w:rsidR="3D1234DF">
        <w:rPr>
          <w:rFonts w:ascii="Century Gothic" w:hAnsi="Century Gothic" w:eastAsia="Century Gothic" w:cs="Century Gothic"/>
          <w:color w:val="000000" w:themeColor="text1" w:themeTint="FF" w:themeShade="FF"/>
          <w:sz w:val="20"/>
          <w:szCs w:val="20"/>
        </w:rPr>
        <w:t xml:space="preserve"> stypendystek</w:t>
      </w:r>
      <w:r w:rsidRPr="635126FA" w:rsidR="0A476F75">
        <w:rPr>
          <w:rFonts w:ascii="Century Gothic" w:hAnsi="Century Gothic" w:eastAsia="Century Gothic" w:cs="Century Gothic"/>
          <w:color w:val="000000" w:themeColor="text1" w:themeTint="FF" w:themeShade="FF"/>
          <w:sz w:val="20"/>
          <w:szCs w:val="20"/>
        </w:rPr>
        <w:t>, co roku dokonuje niezależne Jury pod przewodnictwem prof. dr h</w:t>
      </w:r>
      <w:r w:rsidRPr="635126FA" w:rsidR="0A476F75">
        <w:rPr>
          <w:rFonts w:ascii="Century Gothic" w:hAnsi="Century Gothic" w:eastAsia="Century Gothic" w:cs="Century Gothic"/>
          <w:color w:val="000000" w:themeColor="text1" w:themeTint="FF" w:themeShade="FF"/>
          <w:sz w:val="20"/>
          <w:szCs w:val="20"/>
        </w:rPr>
        <w:t>ab. Ewy </w:t>
      </w:r>
      <w:r w:rsidRPr="635126FA" w:rsidR="0A476F75">
        <w:rPr>
          <w:rFonts w:ascii="Century Gothic" w:hAnsi="Century Gothic" w:eastAsia="Century Gothic" w:cs="Century Gothic"/>
          <w:color w:val="000000" w:themeColor="text1" w:themeTint="FF" w:themeShade="FF"/>
          <w:sz w:val="20"/>
          <w:szCs w:val="20"/>
        </w:rPr>
        <w:t>Łoj</w:t>
      </w:r>
      <w:r w:rsidRPr="635126FA" w:rsidR="0A476F75">
        <w:rPr>
          <w:rFonts w:ascii="Century Gothic" w:hAnsi="Century Gothic" w:eastAsia="Century Gothic" w:cs="Century Gothic"/>
          <w:color w:val="000000" w:themeColor="text1" w:themeTint="FF" w:themeShade="FF"/>
          <w:sz w:val="20"/>
          <w:szCs w:val="20"/>
        </w:rPr>
        <w:t>kowskiej</w:t>
      </w:r>
      <w:r w:rsidRPr="635126FA" w:rsidR="0A476F75">
        <w:rPr>
          <w:rFonts w:ascii="Century Gothic" w:hAnsi="Century Gothic" w:eastAsia="Century Gothic" w:cs="Century Gothic"/>
          <w:color w:val="000000" w:themeColor="text1" w:themeTint="FF" w:themeShade="FF"/>
          <w:sz w:val="20"/>
          <w:szCs w:val="20"/>
        </w:rPr>
        <w:t>. </w:t>
      </w:r>
    </w:p>
    <w:p w:rsidR="00934700" w:rsidP="472DE8D5" w:rsidRDefault="000108F8" w14:paraId="09090220" w14:textId="0CBD6D2F">
      <w:pPr>
        <w:spacing w:after="0" w:line="240" w:lineRule="auto"/>
        <w:jc w:val="both"/>
        <w:rPr>
          <w:rFonts w:ascii="Century Gothic" w:hAnsi="Century Gothic" w:eastAsia="Century Gothic" w:cs="Century Gothic"/>
          <w:color w:val="000000" w:themeColor="text1"/>
          <w:sz w:val="20"/>
          <w:szCs w:val="20"/>
        </w:rPr>
      </w:pPr>
      <w:hyperlink r:id="rId17">
        <w:r w:rsidRPr="472DE8D5" w:rsidR="0A476F75">
          <w:rPr>
            <w:rStyle w:val="Hipercze"/>
            <w:rFonts w:ascii="Century Gothic" w:hAnsi="Century Gothic" w:eastAsia="Century Gothic" w:cs="Century Gothic"/>
            <w:color w:val="0563C1"/>
            <w:sz w:val="20"/>
            <w:szCs w:val="20"/>
          </w:rPr>
          <w:t>www.lorealdlakobietinauki.pl</w:t>
        </w:r>
      </w:hyperlink>
      <w:r w:rsidRPr="472DE8D5" w:rsidR="0A476F75">
        <w:rPr>
          <w:rFonts w:ascii="Century Gothic" w:hAnsi="Century Gothic" w:eastAsia="Century Gothic" w:cs="Century Gothic"/>
          <w:color w:val="000000" w:themeColor="text1"/>
          <w:sz w:val="20"/>
          <w:szCs w:val="20"/>
        </w:rPr>
        <w:t> </w:t>
      </w:r>
    </w:p>
    <w:p w:rsidR="00934700" w:rsidP="472DE8D5" w:rsidRDefault="0A476F75" w14:paraId="33E4E9B2" w14:textId="560178B0">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 </w:t>
      </w:r>
    </w:p>
    <w:p w:rsidR="00934700" w:rsidP="472DE8D5" w:rsidRDefault="0A476F75" w14:paraId="255FE148" w14:textId="7A312A85">
      <w:pPr>
        <w:spacing w:after="0" w:line="240" w:lineRule="auto"/>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b/>
          <w:bCs/>
          <w:color w:val="000000" w:themeColor="text1"/>
          <w:sz w:val="20"/>
          <w:szCs w:val="20"/>
        </w:rPr>
        <w:t>O Fundacji L'Oréal </w:t>
      </w:r>
    </w:p>
    <w:p w:rsidR="00934700" w:rsidP="472DE8D5" w:rsidRDefault="0A476F75" w14:paraId="49E77848" w14:textId="4030119B">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 xml:space="preserve">Fundacja L'Oréal wspiera i umożliwia kobietom kształtowanie swojej przyszłości i dokonywanie zmian w społeczeństwie, koncentrując się na trzech głównych obszarach: badaniach naukowych i włączającym pięknie oraz działaniach na rzecz klimatu. Od 1998 r. program L'Oréal-UNESCO </w:t>
      </w:r>
      <w:r w:rsidRPr="472DE8D5">
        <w:rPr>
          <w:rFonts w:ascii="Century Gothic" w:hAnsi="Century Gothic" w:eastAsia="Century Gothic" w:cs="Century Gothic"/>
          <w:i/>
          <w:iCs/>
          <w:color w:val="000000" w:themeColor="text1"/>
          <w:sz w:val="20"/>
          <w:szCs w:val="20"/>
        </w:rPr>
        <w:t xml:space="preserve">For </w:t>
      </w:r>
      <w:proofErr w:type="spellStart"/>
      <w:r w:rsidRPr="472DE8D5">
        <w:rPr>
          <w:rFonts w:ascii="Century Gothic" w:hAnsi="Century Gothic" w:eastAsia="Century Gothic" w:cs="Century Gothic"/>
          <w:i/>
          <w:iCs/>
          <w:color w:val="000000" w:themeColor="text1"/>
          <w:sz w:val="20"/>
          <w:szCs w:val="20"/>
        </w:rPr>
        <w:t>Women</w:t>
      </w:r>
      <w:proofErr w:type="spellEnd"/>
      <w:r w:rsidRPr="472DE8D5">
        <w:rPr>
          <w:rFonts w:ascii="Century Gothic" w:hAnsi="Century Gothic" w:eastAsia="Century Gothic" w:cs="Century Gothic"/>
          <w:i/>
          <w:iCs/>
          <w:color w:val="000000" w:themeColor="text1"/>
          <w:sz w:val="20"/>
          <w:szCs w:val="20"/>
        </w:rPr>
        <w:t xml:space="preserve"> in Science</w:t>
      </w:r>
      <w:r w:rsidRPr="472DE8D5">
        <w:rPr>
          <w:rFonts w:ascii="Century Gothic" w:hAnsi="Century Gothic" w:eastAsia="Century Gothic" w:cs="Century Gothic"/>
          <w:color w:val="000000" w:themeColor="text1"/>
          <w:sz w:val="20"/>
          <w:szCs w:val="20"/>
        </w:rPr>
        <w:t xml:space="preserve"> ma na celu umożliwienie większej liczbie kobiet-naukowców pokonywania barier w rozwoju i uczestniczenia w rozwiązywaniu wielkich wyzwań naszych czasów, z korzyścią dla wszystkich.  </w:t>
      </w:r>
    </w:p>
    <w:p w:rsidR="00934700" w:rsidP="472DE8D5" w:rsidRDefault="00934700" w14:paraId="16DA022E" w14:textId="7AD88E8F">
      <w:pPr>
        <w:spacing w:after="0" w:line="240" w:lineRule="auto"/>
        <w:jc w:val="both"/>
        <w:rPr>
          <w:rFonts w:ascii="Century Gothic" w:hAnsi="Century Gothic" w:eastAsia="Century Gothic" w:cs="Century Gothic"/>
          <w:color w:val="000000" w:themeColor="text1"/>
          <w:sz w:val="20"/>
          <w:szCs w:val="20"/>
        </w:rPr>
      </w:pPr>
    </w:p>
    <w:p w:rsidR="00934700" w:rsidP="472DE8D5" w:rsidRDefault="0A476F75" w14:paraId="755AE591" w14:textId="675B1AEE">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Przekonana, że piękno przyczynia się do procesu odbudowy życia, Fundacja L'Oréal pomaga kobietom w trudnej sytuacji, aby poprawić ich samoocenę poprzez bezpłatne zabiegi kosmetyczne i odnowy biologicznej. Umożliwia również kobietom znajdującym się w niekorzystnej sytuacji uzyskanie dostępu do zatrudnienia dzięki specjalnym szkoleniom zawodowym w zakresie urody</w:t>
      </w:r>
      <w:r w:rsidRPr="472DE8D5">
        <w:rPr>
          <w:rFonts w:ascii="Century Gothic" w:hAnsi="Century Gothic" w:eastAsia="Century Gothic" w:cs="Century Gothic"/>
          <w:sz w:val="20"/>
          <w:szCs w:val="20"/>
        </w:rPr>
        <w:t xml:space="preserve"> i k</w:t>
      </w:r>
      <w:r w:rsidRPr="472DE8D5">
        <w:rPr>
          <w:rFonts w:ascii="Century Gothic" w:hAnsi="Century Gothic" w:eastAsia="Century Gothic" w:cs="Century Gothic"/>
          <w:color w:val="000000" w:themeColor="text1"/>
          <w:sz w:val="20"/>
          <w:szCs w:val="20"/>
        </w:rPr>
        <w:t xml:space="preserve">osmetologii.  </w:t>
      </w:r>
      <w:r w:rsidR="000108F8">
        <w:br/>
      </w:r>
      <w:r w:rsidRPr="472DE8D5">
        <w:rPr>
          <w:rFonts w:ascii="Century Gothic" w:hAnsi="Century Gothic" w:eastAsia="Century Gothic" w:cs="Century Gothic"/>
          <w:color w:val="000000" w:themeColor="text1"/>
          <w:sz w:val="20"/>
          <w:szCs w:val="20"/>
        </w:rPr>
        <w:t>Kobiety dotknięte są także</w:t>
      </w:r>
      <w:r w:rsidRPr="472DE8D5" w:rsidR="673DF36D">
        <w:rPr>
          <w:rFonts w:ascii="Century Gothic" w:hAnsi="Century Gothic" w:eastAsia="Century Gothic" w:cs="Century Gothic"/>
          <w:color w:val="000000" w:themeColor="text1"/>
          <w:sz w:val="20"/>
          <w:szCs w:val="20"/>
        </w:rPr>
        <w:t xml:space="preserve"> </w:t>
      </w:r>
      <w:r w:rsidRPr="472DE8D5">
        <w:rPr>
          <w:rFonts w:ascii="Century Gothic" w:hAnsi="Century Gothic" w:eastAsia="Century Gothic" w:cs="Century Gothic"/>
          <w:color w:val="000000" w:themeColor="text1"/>
          <w:sz w:val="20"/>
          <w:szCs w:val="20"/>
        </w:rPr>
        <w:t xml:space="preserve">utrzymującą się dyskryminacją ze względu na płeć i nierównościami wynikającymi ze zmian klimatu. Chociaż znajdują się na pierwszej linii skutków tego kryzysu, nadal są niedostatecznie reprezentowane w procesie podejmowania decyzji dotyczących klimatu.   Program </w:t>
      </w:r>
      <w:proofErr w:type="spellStart"/>
      <w:r w:rsidRPr="472DE8D5">
        <w:rPr>
          <w:rFonts w:ascii="Century Gothic" w:hAnsi="Century Gothic" w:eastAsia="Century Gothic" w:cs="Century Gothic"/>
          <w:i/>
          <w:iCs/>
          <w:color w:val="000000" w:themeColor="text1"/>
          <w:sz w:val="20"/>
          <w:szCs w:val="20"/>
        </w:rPr>
        <w:t>Women</w:t>
      </w:r>
      <w:proofErr w:type="spellEnd"/>
      <w:r w:rsidRPr="472DE8D5">
        <w:rPr>
          <w:rFonts w:ascii="Century Gothic" w:hAnsi="Century Gothic" w:eastAsia="Century Gothic" w:cs="Century Gothic"/>
          <w:i/>
          <w:iCs/>
          <w:color w:val="000000" w:themeColor="text1"/>
          <w:sz w:val="20"/>
          <w:szCs w:val="20"/>
        </w:rPr>
        <w:t xml:space="preserve"> for </w:t>
      </w:r>
      <w:proofErr w:type="spellStart"/>
      <w:r w:rsidRPr="472DE8D5">
        <w:rPr>
          <w:rFonts w:ascii="Century Gothic" w:hAnsi="Century Gothic" w:eastAsia="Century Gothic" w:cs="Century Gothic"/>
          <w:i/>
          <w:iCs/>
          <w:color w:val="000000" w:themeColor="text1"/>
          <w:sz w:val="20"/>
          <w:szCs w:val="20"/>
        </w:rPr>
        <w:t>Climate</w:t>
      </w:r>
      <w:proofErr w:type="spellEnd"/>
      <w:r w:rsidRPr="472DE8D5">
        <w:rPr>
          <w:rFonts w:ascii="Century Gothic" w:hAnsi="Century Gothic" w:eastAsia="Century Gothic" w:cs="Century Gothic"/>
          <w:i/>
          <w:iCs/>
          <w:color w:val="000000" w:themeColor="text1"/>
          <w:sz w:val="20"/>
          <w:szCs w:val="20"/>
        </w:rPr>
        <w:t xml:space="preserve"> </w:t>
      </w:r>
      <w:r w:rsidRPr="472DE8D5">
        <w:rPr>
          <w:rFonts w:ascii="Century Gothic" w:hAnsi="Century Gothic" w:eastAsia="Century Gothic" w:cs="Century Gothic"/>
          <w:color w:val="000000" w:themeColor="text1"/>
          <w:sz w:val="20"/>
          <w:szCs w:val="20"/>
        </w:rPr>
        <w:t>Fundacji L'Oréal wspiera w szczególności kobiety, które opracowują projekty działań na rzecz klimatu w odpowiedzi na globalny kryzys klimatyczny i podnosi świadomość znaczenia rozwiązań klimatycznych, uwzględniających płeć.</w:t>
      </w:r>
    </w:p>
    <w:p w:rsidR="00934700" w:rsidP="472DE8D5" w:rsidRDefault="000108F8" w14:paraId="463D5492" w14:textId="4EEFEF30">
      <w:pPr>
        <w:spacing w:after="0" w:line="240" w:lineRule="auto"/>
        <w:jc w:val="both"/>
        <w:rPr>
          <w:rFonts w:ascii="Century Gothic" w:hAnsi="Century Gothic" w:eastAsia="Century Gothic" w:cs="Century Gothic"/>
          <w:color w:val="000000" w:themeColor="text1"/>
          <w:sz w:val="20"/>
          <w:szCs w:val="20"/>
        </w:rPr>
      </w:pPr>
      <w:hyperlink r:id="rId18">
        <w:r w:rsidRPr="472DE8D5" w:rsidR="0A476F75">
          <w:rPr>
            <w:rStyle w:val="Hipercze"/>
            <w:rFonts w:ascii="Century Gothic" w:hAnsi="Century Gothic" w:eastAsia="Century Gothic" w:cs="Century Gothic"/>
            <w:sz w:val="20"/>
            <w:szCs w:val="20"/>
          </w:rPr>
          <w:t>www.foundationloreal.com</w:t>
        </w:r>
      </w:hyperlink>
    </w:p>
    <w:p w:rsidR="00934700" w:rsidP="472DE8D5" w:rsidRDefault="00934700" w14:paraId="136E36BA" w14:textId="45A6FB02">
      <w:pPr>
        <w:spacing w:after="0" w:line="240" w:lineRule="auto"/>
        <w:jc w:val="both"/>
        <w:rPr>
          <w:rFonts w:ascii="Century Gothic" w:hAnsi="Century Gothic" w:eastAsia="Century Gothic" w:cs="Century Gothic"/>
          <w:color w:val="000000" w:themeColor="text1"/>
          <w:sz w:val="20"/>
          <w:szCs w:val="20"/>
        </w:rPr>
      </w:pPr>
    </w:p>
    <w:p w:rsidR="00934700" w:rsidP="472DE8D5" w:rsidRDefault="0A476F75" w14:paraId="37A7E8E3" w14:textId="0011A68A">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255"/>
        <w:gridCol w:w="255"/>
        <w:gridCol w:w="3855"/>
        <w:gridCol w:w="3285"/>
      </w:tblGrid>
      <w:tr w:rsidR="472DE8D5" w:rsidTr="472DE8D5" w14:paraId="32C95EF8" w14:textId="77777777">
        <w:trPr>
          <w:trHeight w:val="1440"/>
        </w:trPr>
        <w:tc>
          <w:tcPr>
            <w:tcW w:w="1350" w:type="dxa"/>
            <w:tcBorders>
              <w:top w:val="nil"/>
              <w:left w:val="nil"/>
              <w:bottom w:val="nil"/>
              <w:right w:val="nil"/>
            </w:tcBorders>
          </w:tcPr>
          <w:p w:rsidR="472DE8D5" w:rsidP="472DE8D5" w:rsidRDefault="472DE8D5" w14:paraId="0A4D46FE" w14:textId="4C47999A">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w:t>
            </w:r>
          </w:p>
          <w:p w:rsidR="472DE8D5" w:rsidP="472DE8D5" w:rsidRDefault="472DE8D5" w14:paraId="38475E41" w14:textId="01803A32">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b/>
                <w:bCs/>
                <w:sz w:val="20"/>
                <w:szCs w:val="20"/>
              </w:rPr>
              <w:t>Kontakt </w:t>
            </w:r>
            <w:r w:rsidRPr="472DE8D5">
              <w:rPr>
                <w:rFonts w:ascii="Century Gothic" w:hAnsi="Century Gothic" w:eastAsia="Century Gothic" w:cs="Century Gothic"/>
                <w:sz w:val="20"/>
                <w:szCs w:val="20"/>
              </w:rPr>
              <w:t>    </w:t>
            </w:r>
          </w:p>
          <w:p w:rsidR="472DE8D5" w:rsidP="472DE8D5" w:rsidRDefault="472DE8D5" w14:paraId="3AACA8EA" w14:textId="724F87E8">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b/>
                <w:bCs/>
                <w:sz w:val="20"/>
                <w:szCs w:val="20"/>
              </w:rPr>
              <w:t>dla mediów </w:t>
            </w:r>
            <w:r w:rsidRPr="472DE8D5">
              <w:rPr>
                <w:rFonts w:ascii="Century Gothic" w:hAnsi="Century Gothic" w:eastAsia="Century Gothic" w:cs="Century Gothic"/>
                <w:sz w:val="20"/>
                <w:szCs w:val="20"/>
              </w:rPr>
              <w:t>    </w:t>
            </w:r>
          </w:p>
          <w:p w:rsidR="472DE8D5" w:rsidP="472DE8D5" w:rsidRDefault="472DE8D5" w14:paraId="7CE223AC" w14:textId="62FA4C39">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w:t>
            </w:r>
          </w:p>
        </w:tc>
        <w:tc>
          <w:tcPr>
            <w:tcW w:w="255" w:type="dxa"/>
            <w:tcBorders>
              <w:top w:val="nil"/>
              <w:left w:val="nil"/>
              <w:bottom w:val="nil"/>
              <w:right w:val="nil"/>
            </w:tcBorders>
          </w:tcPr>
          <w:p w:rsidR="472DE8D5" w:rsidP="472DE8D5" w:rsidRDefault="472DE8D5" w14:paraId="374E6899" w14:textId="19254517">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w:t>
            </w:r>
          </w:p>
        </w:tc>
        <w:tc>
          <w:tcPr>
            <w:tcW w:w="255" w:type="dxa"/>
            <w:tcBorders>
              <w:top w:val="nil"/>
              <w:left w:val="nil"/>
              <w:bottom w:val="nil"/>
              <w:right w:val="nil"/>
            </w:tcBorders>
          </w:tcPr>
          <w:p w:rsidR="472DE8D5" w:rsidP="472DE8D5" w:rsidRDefault="472DE8D5" w14:paraId="3999246E" w14:textId="1F6B38DD">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w:t>
            </w:r>
          </w:p>
        </w:tc>
        <w:tc>
          <w:tcPr>
            <w:tcW w:w="3855" w:type="dxa"/>
            <w:tcBorders>
              <w:top w:val="nil"/>
              <w:left w:val="nil"/>
              <w:bottom w:val="nil"/>
              <w:right w:val="nil"/>
            </w:tcBorders>
          </w:tcPr>
          <w:p w:rsidR="472DE8D5" w:rsidP="472DE8D5" w:rsidRDefault="472DE8D5" w14:paraId="06615F08" w14:textId="1F1F472F">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w:t>
            </w:r>
          </w:p>
          <w:p w:rsidR="472DE8D5" w:rsidP="472DE8D5" w:rsidRDefault="472DE8D5" w14:paraId="2A9729A5" w14:textId="63B267E7">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Barbara Stępień      </w:t>
            </w:r>
          </w:p>
          <w:p w:rsidR="472DE8D5" w:rsidP="472DE8D5" w:rsidRDefault="472DE8D5" w14:paraId="104653A3" w14:textId="0B242866">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Dyrektorka Komunikacji Korporacyjnej     </w:t>
            </w:r>
          </w:p>
          <w:p w:rsidR="472DE8D5" w:rsidP="472DE8D5" w:rsidRDefault="472DE8D5" w14:paraId="4B8DDD07" w14:textId="7718B1C6">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L’Oréal Polska i Kraje Bałtyckie   </w:t>
            </w:r>
          </w:p>
          <w:p w:rsidR="472DE8D5" w:rsidP="472DE8D5" w:rsidRDefault="472DE8D5" w14:paraId="42BAE238" w14:textId="13695A6D">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Menedżerka Programu    </w:t>
            </w:r>
          </w:p>
          <w:p w:rsidR="472DE8D5" w:rsidP="472DE8D5" w:rsidRDefault="472DE8D5" w14:paraId="6FD2564B" w14:textId="21BA5831">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xml:space="preserve">L'Oréal-UNESCO </w:t>
            </w:r>
            <w:r w:rsidRPr="472DE8D5">
              <w:rPr>
                <w:rFonts w:ascii="Century Gothic" w:hAnsi="Century Gothic" w:eastAsia="Century Gothic" w:cs="Century Gothic"/>
                <w:i/>
                <w:iCs/>
                <w:sz w:val="20"/>
                <w:szCs w:val="20"/>
              </w:rPr>
              <w:t>Dla Kobiet i Nauki  </w:t>
            </w:r>
            <w:r w:rsidRPr="472DE8D5">
              <w:rPr>
                <w:rFonts w:ascii="Century Gothic" w:hAnsi="Century Gothic" w:eastAsia="Century Gothic" w:cs="Century Gothic"/>
                <w:sz w:val="20"/>
                <w:szCs w:val="20"/>
              </w:rPr>
              <w:t>  </w:t>
            </w:r>
          </w:p>
          <w:p w:rsidR="472DE8D5" w:rsidP="472DE8D5" w:rsidRDefault="472DE8D5" w14:paraId="3ADFDEA8" w14:textId="7377F33D">
            <w:pPr>
              <w:spacing w:after="0" w:line="240" w:lineRule="auto"/>
              <w:rPr>
                <w:rFonts w:ascii="Century Gothic" w:hAnsi="Century Gothic" w:eastAsia="Century Gothic" w:cs="Century Gothic"/>
                <w:sz w:val="20"/>
                <w:szCs w:val="20"/>
              </w:rPr>
            </w:pPr>
            <w:r w:rsidRPr="472DE8D5">
              <w:rPr>
                <w:rFonts w:ascii="Century Gothic" w:hAnsi="Century Gothic" w:eastAsia="Century Gothic" w:cs="Century Gothic"/>
                <w:sz w:val="20"/>
                <w:szCs w:val="20"/>
                <w:lang w:val="en-US"/>
              </w:rPr>
              <w:t>tel. 509 526 026      </w:t>
            </w:r>
          </w:p>
        </w:tc>
        <w:tc>
          <w:tcPr>
            <w:tcW w:w="3285" w:type="dxa"/>
            <w:tcBorders>
              <w:top w:val="nil"/>
              <w:left w:val="nil"/>
              <w:bottom w:val="nil"/>
              <w:right w:val="nil"/>
            </w:tcBorders>
          </w:tcPr>
          <w:p w:rsidR="472DE8D5" w:rsidP="472DE8D5" w:rsidRDefault="472DE8D5" w14:paraId="37BC80FB" w14:textId="265A0ABB">
            <w:pPr>
              <w:spacing w:after="0" w:line="240" w:lineRule="auto"/>
              <w:jc w:val="both"/>
              <w:rPr>
                <w:rFonts w:ascii="Century Gothic" w:hAnsi="Century Gothic" w:eastAsia="Century Gothic" w:cs="Century Gothic"/>
                <w:sz w:val="20"/>
                <w:szCs w:val="20"/>
              </w:rPr>
            </w:pPr>
          </w:p>
          <w:p w:rsidR="472DE8D5" w:rsidP="472DE8D5" w:rsidRDefault="472DE8D5" w14:paraId="6AABE12A" w14:textId="2B2A8292">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Dorota Graczykowska</w:t>
            </w:r>
          </w:p>
          <w:p w:rsidR="472DE8D5" w:rsidP="472DE8D5" w:rsidRDefault="472DE8D5" w14:paraId="2B36D577" w14:textId="13FFF39D">
            <w:pPr>
              <w:spacing w:after="0" w:line="240" w:lineRule="auto"/>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 xml:space="preserve">On Board </w:t>
            </w:r>
            <w:proofErr w:type="spellStart"/>
            <w:r w:rsidRPr="472DE8D5">
              <w:rPr>
                <w:rFonts w:ascii="Century Gothic" w:hAnsi="Century Gothic" w:eastAsia="Century Gothic" w:cs="Century Gothic"/>
                <w:sz w:val="20"/>
                <w:szCs w:val="20"/>
              </w:rPr>
              <w:t>Think</w:t>
            </w:r>
            <w:proofErr w:type="spellEnd"/>
            <w:r w:rsidRPr="472DE8D5">
              <w:rPr>
                <w:rFonts w:ascii="Century Gothic" w:hAnsi="Century Gothic" w:eastAsia="Century Gothic" w:cs="Century Gothic"/>
                <w:sz w:val="20"/>
                <w:szCs w:val="20"/>
              </w:rPr>
              <w:t xml:space="preserve"> Kong</w:t>
            </w:r>
          </w:p>
          <w:p w:rsidR="472DE8D5" w:rsidP="472DE8D5" w:rsidRDefault="472DE8D5" w14:paraId="357AD69C" w14:textId="310AFB8F">
            <w:pPr>
              <w:jc w:val="both"/>
              <w:rPr>
                <w:rFonts w:ascii="Century Gothic" w:hAnsi="Century Gothic" w:eastAsia="Century Gothic" w:cs="Century Gothic"/>
                <w:sz w:val="20"/>
                <w:szCs w:val="20"/>
              </w:rPr>
            </w:pPr>
            <w:r w:rsidRPr="472DE8D5">
              <w:rPr>
                <w:rFonts w:ascii="Century Gothic" w:hAnsi="Century Gothic" w:eastAsia="Century Gothic" w:cs="Century Gothic"/>
                <w:sz w:val="20"/>
                <w:szCs w:val="20"/>
              </w:rPr>
              <w:t>tel. 501</w:t>
            </w:r>
            <w:r w:rsidRPr="472DE8D5">
              <w:rPr>
                <w:rFonts w:ascii="Century Gothic" w:hAnsi="Century Gothic" w:eastAsia="Century Gothic" w:cs="Century Gothic"/>
                <w:color w:val="D13438"/>
                <w:sz w:val="20"/>
                <w:szCs w:val="20"/>
              </w:rPr>
              <w:t xml:space="preserve"> </w:t>
            </w:r>
            <w:r w:rsidRPr="472DE8D5">
              <w:rPr>
                <w:rFonts w:ascii="Century Gothic" w:hAnsi="Century Gothic" w:eastAsia="Century Gothic" w:cs="Century Gothic"/>
                <w:sz w:val="20"/>
                <w:szCs w:val="20"/>
              </w:rPr>
              <w:t>504</w:t>
            </w:r>
            <w:r w:rsidRPr="472DE8D5">
              <w:rPr>
                <w:rFonts w:ascii="Century Gothic" w:hAnsi="Century Gothic" w:eastAsia="Century Gothic" w:cs="Century Gothic"/>
                <w:color w:val="D13438"/>
                <w:sz w:val="20"/>
                <w:szCs w:val="20"/>
              </w:rPr>
              <w:t xml:space="preserve"> </w:t>
            </w:r>
            <w:r w:rsidRPr="472DE8D5">
              <w:rPr>
                <w:rFonts w:ascii="Century Gothic" w:hAnsi="Century Gothic" w:eastAsia="Century Gothic" w:cs="Century Gothic"/>
                <w:sz w:val="20"/>
                <w:szCs w:val="20"/>
              </w:rPr>
              <w:t>187</w:t>
            </w:r>
          </w:p>
          <w:p w:rsidR="472DE8D5" w:rsidP="472DE8D5" w:rsidRDefault="000108F8" w14:paraId="5DDD1911" w14:textId="253107AE">
            <w:pPr>
              <w:spacing w:after="0" w:line="240" w:lineRule="auto"/>
              <w:jc w:val="both"/>
              <w:rPr>
                <w:rFonts w:ascii="Century Gothic" w:hAnsi="Century Gothic" w:eastAsia="Century Gothic" w:cs="Century Gothic"/>
                <w:sz w:val="20"/>
                <w:szCs w:val="20"/>
              </w:rPr>
            </w:pPr>
            <w:hyperlink r:id="rId19">
              <w:r w:rsidRPr="472DE8D5" w:rsidR="472DE8D5">
                <w:rPr>
                  <w:rStyle w:val="Hipercze"/>
                  <w:rFonts w:ascii="Century Gothic" w:hAnsi="Century Gothic" w:eastAsia="Century Gothic" w:cs="Century Gothic"/>
                  <w:sz w:val="20"/>
                  <w:szCs w:val="20"/>
                </w:rPr>
                <w:t>dgraczykowska@obtk.pl</w:t>
              </w:r>
            </w:hyperlink>
          </w:p>
        </w:tc>
      </w:tr>
    </w:tbl>
    <w:p w:rsidR="00934700" w:rsidP="472DE8D5" w:rsidRDefault="0A476F75" w14:paraId="648B0DC0" w14:textId="67BF9DC7">
      <w:pPr>
        <w:spacing w:after="0" w:line="240" w:lineRule="auto"/>
        <w:jc w:val="both"/>
        <w:rPr>
          <w:rFonts w:ascii="Century Gothic" w:hAnsi="Century Gothic" w:eastAsia="Century Gothic" w:cs="Century Gothic"/>
          <w:color w:val="000000" w:themeColor="text1"/>
          <w:sz w:val="20"/>
          <w:szCs w:val="20"/>
        </w:rPr>
      </w:pPr>
      <w:r w:rsidRPr="472DE8D5">
        <w:rPr>
          <w:rFonts w:ascii="Century Gothic" w:hAnsi="Century Gothic" w:eastAsia="Century Gothic" w:cs="Century Gothic"/>
          <w:color w:val="000000" w:themeColor="text1"/>
          <w:sz w:val="20"/>
          <w:szCs w:val="20"/>
        </w:rPr>
        <w:t>  </w:t>
      </w:r>
    </w:p>
    <w:p w:rsidR="00934700" w:rsidP="472DE8D5" w:rsidRDefault="0A476F75" w14:paraId="15900F53" w14:textId="1E9170E9">
      <w:pPr>
        <w:spacing w:after="0" w:line="240" w:lineRule="auto"/>
        <w:jc w:val="center"/>
        <w:rPr>
          <w:rFonts w:ascii="Century Gothic" w:hAnsi="Century Gothic" w:eastAsia="Century Gothic" w:cs="Century Gothic"/>
          <w:color w:val="000000" w:themeColor="text1"/>
        </w:rPr>
      </w:pPr>
      <w:r w:rsidRPr="472DE8D5">
        <w:rPr>
          <w:rFonts w:ascii="Century Gothic" w:hAnsi="Century Gothic" w:eastAsia="Century Gothic" w:cs="Century Gothic"/>
          <w:color w:val="000000" w:themeColor="text1"/>
        </w:rPr>
        <w:t> </w:t>
      </w:r>
    </w:p>
    <w:p w:rsidR="00934700" w:rsidP="472DE8D5" w:rsidRDefault="00934700" w14:paraId="5D52526E" w14:textId="0DA2AEA7">
      <w:pPr>
        <w:spacing w:after="0" w:line="240" w:lineRule="auto"/>
        <w:jc w:val="both"/>
        <w:rPr>
          <w:rFonts w:ascii="Century Gothic" w:hAnsi="Century Gothic" w:eastAsia="Century Gothic" w:cs="Century Gothic"/>
          <w:color w:val="000000" w:themeColor="text1"/>
        </w:rPr>
      </w:pPr>
    </w:p>
    <w:p w:rsidR="00934700" w:rsidP="472DE8D5" w:rsidRDefault="00934700" w14:paraId="4BCC879F" w14:textId="378F354D">
      <w:pPr>
        <w:spacing w:after="0" w:line="240" w:lineRule="auto"/>
        <w:jc w:val="both"/>
        <w:rPr>
          <w:rFonts w:ascii="Century Gothic" w:hAnsi="Century Gothic" w:eastAsia="Century Gothic" w:cs="Century Gothic"/>
          <w:color w:val="000000" w:themeColor="text1"/>
        </w:rPr>
      </w:pPr>
    </w:p>
    <w:p w:rsidR="00934700" w:rsidP="472DE8D5" w:rsidRDefault="00934700" w14:paraId="2B39CD85" w14:textId="7472D857">
      <w:pPr>
        <w:spacing w:beforeAutospacing="1" w:after="0" w:afterAutospacing="1" w:line="240" w:lineRule="auto"/>
        <w:jc w:val="both"/>
        <w:rPr>
          <w:rFonts w:ascii="Century Gothic" w:hAnsi="Century Gothic" w:eastAsia="Century Gothic" w:cs="Century Gothic"/>
          <w:color w:val="000000" w:themeColor="text1"/>
        </w:rPr>
      </w:pPr>
    </w:p>
    <w:p w:rsidR="00934700" w:rsidP="472DE8D5" w:rsidRDefault="00934700" w14:paraId="00C79520" w14:textId="1C70AAAE">
      <w:pPr>
        <w:spacing w:beforeAutospacing="1" w:after="0" w:afterAutospacing="1" w:line="240" w:lineRule="auto"/>
        <w:jc w:val="both"/>
        <w:rPr>
          <w:rFonts w:ascii="Century Gothic" w:hAnsi="Century Gothic" w:eastAsia="Century Gothic" w:cs="Century Gothic"/>
          <w:color w:val="000000" w:themeColor="text1"/>
        </w:rPr>
      </w:pPr>
    </w:p>
    <w:p w:rsidR="00934700" w:rsidP="472DE8D5" w:rsidRDefault="00934700" w14:paraId="19588FA9" w14:textId="46143049">
      <w:pPr>
        <w:spacing w:beforeAutospacing="1" w:after="0" w:afterAutospacing="1" w:line="240" w:lineRule="auto"/>
        <w:jc w:val="both"/>
        <w:rPr>
          <w:rFonts w:ascii="Century Gothic" w:hAnsi="Century Gothic" w:eastAsia="Century Gothic" w:cs="Century Gothic"/>
          <w:color w:val="000000" w:themeColor="text1"/>
        </w:rPr>
      </w:pPr>
    </w:p>
    <w:p w:rsidR="00934700" w:rsidP="472DE8D5" w:rsidRDefault="00934700" w14:paraId="12E87565" w14:textId="735B1224">
      <w:pPr>
        <w:jc w:val="both"/>
        <w:rPr>
          <w:rFonts w:ascii="Century Gothic" w:hAnsi="Century Gothic" w:eastAsia="Century Gothic" w:cs="Century Gothic"/>
          <w:color w:val="000000" w:themeColor="text1"/>
        </w:rPr>
      </w:pPr>
    </w:p>
    <w:p w:rsidR="00934700" w:rsidP="472DE8D5" w:rsidRDefault="00934700" w14:paraId="57375426" w14:textId="4C554646"/>
    <w:sectPr w:rsidR="0093470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4F94"/>
    <w:multiLevelType w:val="multilevel"/>
    <w:tmpl w:val="7B9803D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E49713D"/>
    <w:multiLevelType w:val="multilevel"/>
    <w:tmpl w:val="D7D4A3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308FF2EA"/>
    <w:multiLevelType w:val="hybridMultilevel"/>
    <w:tmpl w:val="31CA5BB2"/>
    <w:lvl w:ilvl="0" w:tplc="3E6ADEBE">
      <w:start w:val="1"/>
      <w:numFmt w:val="bullet"/>
      <w:lvlText w:val=""/>
      <w:lvlJc w:val="left"/>
      <w:pPr>
        <w:ind w:left="720" w:hanging="360"/>
      </w:pPr>
      <w:rPr>
        <w:rFonts w:hint="default" w:ascii="Symbol" w:hAnsi="Symbol"/>
      </w:rPr>
    </w:lvl>
    <w:lvl w:ilvl="1" w:tplc="A1443B68">
      <w:start w:val="1"/>
      <w:numFmt w:val="bullet"/>
      <w:lvlText w:val="o"/>
      <w:lvlJc w:val="left"/>
      <w:pPr>
        <w:ind w:left="1440" w:hanging="360"/>
      </w:pPr>
      <w:rPr>
        <w:rFonts w:hint="default" w:ascii="Courier New" w:hAnsi="Courier New"/>
      </w:rPr>
    </w:lvl>
    <w:lvl w:ilvl="2" w:tplc="804A1718">
      <w:start w:val="1"/>
      <w:numFmt w:val="bullet"/>
      <w:lvlText w:val=""/>
      <w:lvlJc w:val="left"/>
      <w:pPr>
        <w:ind w:left="2160" w:hanging="360"/>
      </w:pPr>
      <w:rPr>
        <w:rFonts w:hint="default" w:ascii="Wingdings" w:hAnsi="Wingdings"/>
      </w:rPr>
    </w:lvl>
    <w:lvl w:ilvl="3" w:tplc="4302008C">
      <w:start w:val="1"/>
      <w:numFmt w:val="bullet"/>
      <w:lvlText w:val=""/>
      <w:lvlJc w:val="left"/>
      <w:pPr>
        <w:ind w:left="2880" w:hanging="360"/>
      </w:pPr>
      <w:rPr>
        <w:rFonts w:hint="default" w:ascii="Symbol" w:hAnsi="Symbol"/>
      </w:rPr>
    </w:lvl>
    <w:lvl w:ilvl="4" w:tplc="31920F96">
      <w:start w:val="1"/>
      <w:numFmt w:val="bullet"/>
      <w:lvlText w:val="o"/>
      <w:lvlJc w:val="left"/>
      <w:pPr>
        <w:ind w:left="3600" w:hanging="360"/>
      </w:pPr>
      <w:rPr>
        <w:rFonts w:hint="default" w:ascii="Courier New" w:hAnsi="Courier New"/>
      </w:rPr>
    </w:lvl>
    <w:lvl w:ilvl="5" w:tplc="54247106">
      <w:start w:val="1"/>
      <w:numFmt w:val="bullet"/>
      <w:lvlText w:val=""/>
      <w:lvlJc w:val="left"/>
      <w:pPr>
        <w:ind w:left="4320" w:hanging="360"/>
      </w:pPr>
      <w:rPr>
        <w:rFonts w:hint="default" w:ascii="Wingdings" w:hAnsi="Wingdings"/>
      </w:rPr>
    </w:lvl>
    <w:lvl w:ilvl="6" w:tplc="7D22F91C">
      <w:start w:val="1"/>
      <w:numFmt w:val="bullet"/>
      <w:lvlText w:val=""/>
      <w:lvlJc w:val="left"/>
      <w:pPr>
        <w:ind w:left="5040" w:hanging="360"/>
      </w:pPr>
      <w:rPr>
        <w:rFonts w:hint="default" w:ascii="Symbol" w:hAnsi="Symbol"/>
      </w:rPr>
    </w:lvl>
    <w:lvl w:ilvl="7" w:tplc="48EA8FD8">
      <w:start w:val="1"/>
      <w:numFmt w:val="bullet"/>
      <w:lvlText w:val="o"/>
      <w:lvlJc w:val="left"/>
      <w:pPr>
        <w:ind w:left="5760" w:hanging="360"/>
      </w:pPr>
      <w:rPr>
        <w:rFonts w:hint="default" w:ascii="Courier New" w:hAnsi="Courier New"/>
      </w:rPr>
    </w:lvl>
    <w:lvl w:ilvl="8" w:tplc="E694692C">
      <w:start w:val="1"/>
      <w:numFmt w:val="bullet"/>
      <w:lvlText w:val=""/>
      <w:lvlJc w:val="left"/>
      <w:pPr>
        <w:ind w:left="6480" w:hanging="360"/>
      </w:pPr>
      <w:rPr>
        <w:rFonts w:hint="default" w:ascii="Wingdings" w:hAnsi="Wingdings"/>
      </w:rPr>
    </w:lvl>
  </w:abstractNum>
  <w:abstractNum w:abstractNumId="3" w15:restartNumberingAfterBreak="0">
    <w:nsid w:val="35298E9E"/>
    <w:multiLevelType w:val="hybridMultilevel"/>
    <w:tmpl w:val="EF809D10"/>
    <w:lvl w:ilvl="0" w:tplc="1286E99C">
      <w:start w:val="1"/>
      <w:numFmt w:val="bullet"/>
      <w:lvlText w:val=""/>
      <w:lvlJc w:val="left"/>
      <w:pPr>
        <w:ind w:left="720" w:hanging="360"/>
      </w:pPr>
      <w:rPr>
        <w:rFonts w:hint="default" w:ascii="Symbol" w:hAnsi="Symbol"/>
      </w:rPr>
    </w:lvl>
    <w:lvl w:ilvl="1" w:tplc="831E7C48">
      <w:start w:val="1"/>
      <w:numFmt w:val="bullet"/>
      <w:lvlText w:val="o"/>
      <w:lvlJc w:val="left"/>
      <w:pPr>
        <w:ind w:left="1440" w:hanging="360"/>
      </w:pPr>
      <w:rPr>
        <w:rFonts w:hint="default" w:ascii="Courier New" w:hAnsi="Courier New"/>
      </w:rPr>
    </w:lvl>
    <w:lvl w:ilvl="2" w:tplc="5808AE46">
      <w:start w:val="1"/>
      <w:numFmt w:val="bullet"/>
      <w:lvlText w:val=""/>
      <w:lvlJc w:val="left"/>
      <w:pPr>
        <w:ind w:left="2160" w:hanging="360"/>
      </w:pPr>
      <w:rPr>
        <w:rFonts w:hint="default" w:ascii="Wingdings" w:hAnsi="Wingdings"/>
      </w:rPr>
    </w:lvl>
    <w:lvl w:ilvl="3" w:tplc="288600F8">
      <w:start w:val="1"/>
      <w:numFmt w:val="bullet"/>
      <w:lvlText w:val=""/>
      <w:lvlJc w:val="left"/>
      <w:pPr>
        <w:ind w:left="2880" w:hanging="360"/>
      </w:pPr>
      <w:rPr>
        <w:rFonts w:hint="default" w:ascii="Symbol" w:hAnsi="Symbol"/>
      </w:rPr>
    </w:lvl>
    <w:lvl w:ilvl="4" w:tplc="ACCC952A">
      <w:start w:val="1"/>
      <w:numFmt w:val="bullet"/>
      <w:lvlText w:val="o"/>
      <w:lvlJc w:val="left"/>
      <w:pPr>
        <w:ind w:left="3600" w:hanging="360"/>
      </w:pPr>
      <w:rPr>
        <w:rFonts w:hint="default" w:ascii="Courier New" w:hAnsi="Courier New"/>
      </w:rPr>
    </w:lvl>
    <w:lvl w:ilvl="5" w:tplc="04C2F0CA">
      <w:start w:val="1"/>
      <w:numFmt w:val="bullet"/>
      <w:lvlText w:val=""/>
      <w:lvlJc w:val="left"/>
      <w:pPr>
        <w:ind w:left="4320" w:hanging="360"/>
      </w:pPr>
      <w:rPr>
        <w:rFonts w:hint="default" w:ascii="Wingdings" w:hAnsi="Wingdings"/>
      </w:rPr>
    </w:lvl>
    <w:lvl w:ilvl="6" w:tplc="FA4A7650">
      <w:start w:val="1"/>
      <w:numFmt w:val="bullet"/>
      <w:lvlText w:val=""/>
      <w:lvlJc w:val="left"/>
      <w:pPr>
        <w:ind w:left="5040" w:hanging="360"/>
      </w:pPr>
      <w:rPr>
        <w:rFonts w:hint="default" w:ascii="Symbol" w:hAnsi="Symbol"/>
      </w:rPr>
    </w:lvl>
    <w:lvl w:ilvl="7" w:tplc="542C7314">
      <w:start w:val="1"/>
      <w:numFmt w:val="bullet"/>
      <w:lvlText w:val="o"/>
      <w:lvlJc w:val="left"/>
      <w:pPr>
        <w:ind w:left="5760" w:hanging="360"/>
      </w:pPr>
      <w:rPr>
        <w:rFonts w:hint="default" w:ascii="Courier New" w:hAnsi="Courier New"/>
      </w:rPr>
    </w:lvl>
    <w:lvl w:ilvl="8" w:tplc="49C2FD08">
      <w:start w:val="1"/>
      <w:numFmt w:val="bullet"/>
      <w:lvlText w:val=""/>
      <w:lvlJc w:val="left"/>
      <w:pPr>
        <w:ind w:left="6480" w:hanging="360"/>
      </w:pPr>
      <w:rPr>
        <w:rFonts w:hint="default" w:ascii="Wingdings" w:hAnsi="Wingdings"/>
      </w:rPr>
    </w:lvl>
  </w:abstractNum>
  <w:abstractNum w:abstractNumId="4" w15:restartNumberingAfterBreak="0">
    <w:nsid w:val="52BFCCC5"/>
    <w:multiLevelType w:val="multilevel"/>
    <w:tmpl w:val="215899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5E2E8380"/>
    <w:multiLevelType w:val="multilevel"/>
    <w:tmpl w:val="DEC6FE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7E7F8799"/>
    <w:multiLevelType w:val="hybridMultilevel"/>
    <w:tmpl w:val="658C1638"/>
    <w:lvl w:ilvl="0" w:tplc="B1E08FD6">
      <w:start w:val="1"/>
      <w:numFmt w:val="bullet"/>
      <w:lvlText w:val=""/>
      <w:lvlJc w:val="left"/>
      <w:pPr>
        <w:ind w:left="720" w:hanging="360"/>
      </w:pPr>
      <w:rPr>
        <w:rFonts w:hint="default" w:ascii="Symbol" w:hAnsi="Symbol"/>
      </w:rPr>
    </w:lvl>
    <w:lvl w:ilvl="1" w:tplc="8F14620C">
      <w:start w:val="1"/>
      <w:numFmt w:val="bullet"/>
      <w:lvlText w:val="o"/>
      <w:lvlJc w:val="left"/>
      <w:pPr>
        <w:ind w:left="1440" w:hanging="360"/>
      </w:pPr>
      <w:rPr>
        <w:rFonts w:hint="default" w:ascii="Courier New" w:hAnsi="Courier New"/>
      </w:rPr>
    </w:lvl>
    <w:lvl w:ilvl="2" w:tplc="D6AAE33C">
      <w:start w:val="1"/>
      <w:numFmt w:val="bullet"/>
      <w:lvlText w:val=""/>
      <w:lvlJc w:val="left"/>
      <w:pPr>
        <w:ind w:left="2160" w:hanging="360"/>
      </w:pPr>
      <w:rPr>
        <w:rFonts w:hint="default" w:ascii="Wingdings" w:hAnsi="Wingdings"/>
      </w:rPr>
    </w:lvl>
    <w:lvl w:ilvl="3" w:tplc="059A2BDA">
      <w:start w:val="1"/>
      <w:numFmt w:val="bullet"/>
      <w:lvlText w:val=""/>
      <w:lvlJc w:val="left"/>
      <w:pPr>
        <w:ind w:left="2880" w:hanging="360"/>
      </w:pPr>
      <w:rPr>
        <w:rFonts w:hint="default" w:ascii="Symbol" w:hAnsi="Symbol"/>
      </w:rPr>
    </w:lvl>
    <w:lvl w:ilvl="4" w:tplc="C798B32E">
      <w:start w:val="1"/>
      <w:numFmt w:val="bullet"/>
      <w:lvlText w:val="o"/>
      <w:lvlJc w:val="left"/>
      <w:pPr>
        <w:ind w:left="3600" w:hanging="360"/>
      </w:pPr>
      <w:rPr>
        <w:rFonts w:hint="default" w:ascii="Courier New" w:hAnsi="Courier New"/>
      </w:rPr>
    </w:lvl>
    <w:lvl w:ilvl="5" w:tplc="942858A6">
      <w:start w:val="1"/>
      <w:numFmt w:val="bullet"/>
      <w:lvlText w:val=""/>
      <w:lvlJc w:val="left"/>
      <w:pPr>
        <w:ind w:left="4320" w:hanging="360"/>
      </w:pPr>
      <w:rPr>
        <w:rFonts w:hint="default" w:ascii="Wingdings" w:hAnsi="Wingdings"/>
      </w:rPr>
    </w:lvl>
    <w:lvl w:ilvl="6" w:tplc="71042C1E">
      <w:start w:val="1"/>
      <w:numFmt w:val="bullet"/>
      <w:lvlText w:val=""/>
      <w:lvlJc w:val="left"/>
      <w:pPr>
        <w:ind w:left="5040" w:hanging="360"/>
      </w:pPr>
      <w:rPr>
        <w:rFonts w:hint="default" w:ascii="Symbol" w:hAnsi="Symbol"/>
      </w:rPr>
    </w:lvl>
    <w:lvl w:ilvl="7" w:tplc="DBF83AC0">
      <w:start w:val="1"/>
      <w:numFmt w:val="bullet"/>
      <w:lvlText w:val="o"/>
      <w:lvlJc w:val="left"/>
      <w:pPr>
        <w:ind w:left="5760" w:hanging="360"/>
      </w:pPr>
      <w:rPr>
        <w:rFonts w:hint="default" w:ascii="Courier New" w:hAnsi="Courier New"/>
      </w:rPr>
    </w:lvl>
    <w:lvl w:ilvl="8" w:tplc="55E21CE4">
      <w:start w:val="1"/>
      <w:numFmt w:val="bullet"/>
      <w:lvlText w:val=""/>
      <w:lvlJc w:val="left"/>
      <w:pPr>
        <w:ind w:left="6480" w:hanging="360"/>
      </w:pPr>
      <w:rPr>
        <w:rFonts w:hint="default" w:ascii="Wingdings" w:hAnsi="Wingdings"/>
      </w:rPr>
    </w:lvl>
  </w:abstractNum>
  <w:num w:numId="1" w16cid:durableId="1146780392">
    <w:abstractNumId w:val="2"/>
  </w:num>
  <w:num w:numId="2" w16cid:durableId="1107694892">
    <w:abstractNumId w:val="3"/>
  </w:num>
  <w:num w:numId="3" w16cid:durableId="1803574949">
    <w:abstractNumId w:val="6"/>
  </w:num>
  <w:num w:numId="4" w16cid:durableId="250313276">
    <w:abstractNumId w:val="4"/>
  </w:num>
  <w:num w:numId="5" w16cid:durableId="1193029225">
    <w:abstractNumId w:val="1"/>
  </w:num>
  <w:num w:numId="6" w16cid:durableId="482896582">
    <w:abstractNumId w:val="0"/>
  </w:num>
  <w:num w:numId="7" w16cid:durableId="389114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27096"/>
    <w:rsid w:val="000108F8"/>
    <w:rsid w:val="00934700"/>
    <w:rsid w:val="061A0CEA"/>
    <w:rsid w:val="065B1EE5"/>
    <w:rsid w:val="07D553A4"/>
    <w:rsid w:val="0910A8E1"/>
    <w:rsid w:val="0A476F75"/>
    <w:rsid w:val="0B2113D7"/>
    <w:rsid w:val="0F448A06"/>
    <w:rsid w:val="10B1FC1F"/>
    <w:rsid w:val="10E05A67"/>
    <w:rsid w:val="1150CB22"/>
    <w:rsid w:val="127140AA"/>
    <w:rsid w:val="131F9173"/>
    <w:rsid w:val="13ACF724"/>
    <w:rsid w:val="14264261"/>
    <w:rsid w:val="14C25AA1"/>
    <w:rsid w:val="15369566"/>
    <w:rsid w:val="156C44E5"/>
    <w:rsid w:val="182A3681"/>
    <w:rsid w:val="18932D0B"/>
    <w:rsid w:val="18E6F62D"/>
    <w:rsid w:val="1A1A8F9E"/>
    <w:rsid w:val="1A566A17"/>
    <w:rsid w:val="1BB65FFF"/>
    <w:rsid w:val="1E3E05CD"/>
    <w:rsid w:val="208C9540"/>
    <w:rsid w:val="21456307"/>
    <w:rsid w:val="21899222"/>
    <w:rsid w:val="22F84E93"/>
    <w:rsid w:val="23CB0874"/>
    <w:rsid w:val="24FD4157"/>
    <w:rsid w:val="262FEF55"/>
    <w:rsid w:val="27CBBFB6"/>
    <w:rsid w:val="28C5ACC8"/>
    <w:rsid w:val="2A4892EB"/>
    <w:rsid w:val="2A99A1D1"/>
    <w:rsid w:val="2B307468"/>
    <w:rsid w:val="2B427096"/>
    <w:rsid w:val="2E813D87"/>
    <w:rsid w:val="301D0DE8"/>
    <w:rsid w:val="34D3CFC8"/>
    <w:rsid w:val="36C29B3A"/>
    <w:rsid w:val="380EF770"/>
    <w:rsid w:val="3816E4F6"/>
    <w:rsid w:val="385E6B9B"/>
    <w:rsid w:val="3AE252C3"/>
    <w:rsid w:val="3B76413F"/>
    <w:rsid w:val="3BFD1100"/>
    <w:rsid w:val="3D1234DF"/>
    <w:rsid w:val="408BB582"/>
    <w:rsid w:val="4126F4A5"/>
    <w:rsid w:val="41778AEF"/>
    <w:rsid w:val="41A0FC90"/>
    <w:rsid w:val="422D1D73"/>
    <w:rsid w:val="455AEDB4"/>
    <w:rsid w:val="4581E592"/>
    <w:rsid w:val="46BF96A7"/>
    <w:rsid w:val="472DE8D5"/>
    <w:rsid w:val="4DC728E6"/>
    <w:rsid w:val="4E229B1E"/>
    <w:rsid w:val="53FDAA7D"/>
    <w:rsid w:val="563DE712"/>
    <w:rsid w:val="5931BDF6"/>
    <w:rsid w:val="5AB99781"/>
    <w:rsid w:val="5ADA1247"/>
    <w:rsid w:val="5B03A484"/>
    <w:rsid w:val="5D906F86"/>
    <w:rsid w:val="5E656678"/>
    <w:rsid w:val="5F77F1C0"/>
    <w:rsid w:val="60198638"/>
    <w:rsid w:val="60CAD745"/>
    <w:rsid w:val="635126FA"/>
    <w:rsid w:val="65BBD6F2"/>
    <w:rsid w:val="6637427F"/>
    <w:rsid w:val="66AD3B87"/>
    <w:rsid w:val="673DF36D"/>
    <w:rsid w:val="68E4C5F3"/>
    <w:rsid w:val="6A916C84"/>
    <w:rsid w:val="6BF1DC86"/>
    <w:rsid w:val="6C6D6FE3"/>
    <w:rsid w:val="6D93D405"/>
    <w:rsid w:val="729C7E69"/>
    <w:rsid w:val="750D3A20"/>
    <w:rsid w:val="7651B792"/>
    <w:rsid w:val="7D5C4A0C"/>
    <w:rsid w:val="7E2BF20D"/>
    <w:rsid w:val="7E6D4F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7096"/>
  <w15:chartTrackingRefBased/>
  <w15:docId w15:val="{DA2F5E52-377A-4A91-A900-49C07697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paragraph" w:customStyle="1">
    <w:name w:val="paragraph"/>
    <w:basedOn w:val="Normalny"/>
    <w:uiPriority w:val="1"/>
    <w:rsid w:val="472DE8D5"/>
    <w:pPr>
      <w:spacing w:beforeAutospacing="1" w:afterAutospacing="1"/>
    </w:pPr>
    <w:rPr>
      <w:rFonts w:ascii="Times New Roman" w:hAnsi="Times New Roman" w:eastAsia="Times New Roman" w:cs="Times New Roman"/>
      <w:sz w:val="24"/>
      <w:szCs w:val="24"/>
      <w:lang w:eastAsia="pl-PL"/>
    </w:rPr>
  </w:style>
  <w:style w:type="character" w:styleId="normaltextrun" w:customStyle="1">
    <w:name w:val="normaltextrun"/>
    <w:basedOn w:val="Domylnaczcionkaakapitu"/>
    <w:uiPriority w:val="1"/>
    <w:rsid w:val="472DE8D5"/>
  </w:style>
  <w:style w:type="character" w:styleId="scxw37655829" w:customStyle="1">
    <w:name w:val="scxw37655829"/>
    <w:basedOn w:val="Domylnaczcionkaakapitu"/>
    <w:uiPriority w:val="1"/>
    <w:rsid w:val="472DE8D5"/>
  </w:style>
  <w:style w:type="character" w:styleId="eop" w:customStyle="1">
    <w:name w:val="eop"/>
    <w:basedOn w:val="Domylnaczcionkaakapitu"/>
    <w:uiPriority w:val="1"/>
    <w:rsid w:val="472DE8D5"/>
  </w:style>
  <w:style w:type="character" w:styleId="Nagwek2Znak" w:customStyle="1">
    <w:name w:val="Nagłówek 2 Znak"/>
    <w:basedOn w:val="Domylnaczcionkaakapitu"/>
    <w:link w:val="Nagwek2"/>
    <w:uiPriority w:val="9"/>
    <w:rPr>
      <w:rFonts w:asciiTheme="majorHAnsi" w:hAnsiTheme="majorHAnsi" w:eastAsiaTheme="majorEastAsia" w:cstheme="majorBidi"/>
      <w:color w:val="2F5496" w:themeColor="accent1" w:themeShade="BF"/>
      <w:sz w:val="26"/>
      <w:szCs w:val="26"/>
    </w:rPr>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g" Id="rId13" /><Relationship Type="http://schemas.openxmlformats.org/officeDocument/2006/relationships/hyperlink" Target="http://www.foundationloreal.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hyperlink" Target="http://www.lorealdlakobietinauki.pl/" TargetMode="External" Id="rId17" /><Relationship Type="http://schemas.openxmlformats.org/officeDocument/2006/relationships/customXml" Target="../customXml/item2.xml" Id="rId2" /><Relationship Type="http://schemas.openxmlformats.org/officeDocument/2006/relationships/hyperlink" Target="https://facebook.com/LOrealPoland/"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g" Id="rId11" /><Relationship Type="http://schemas.openxmlformats.org/officeDocument/2006/relationships/styles" Target="styles.xml" Id="rId5" /><Relationship Type="http://schemas.openxmlformats.org/officeDocument/2006/relationships/hyperlink" Target="https://twitter.com/LOrealPL%E2%80%AF%E2%80%AF%E2%80%AF" TargetMode="External" Id="rId15" /><Relationship Type="http://schemas.openxmlformats.org/officeDocument/2006/relationships/image" Target="media/image3.jpg" Id="rId10" /><Relationship Type="http://schemas.openxmlformats.org/officeDocument/2006/relationships/hyperlink" Target="mailto:dgraczykowska@obtk.pl" TargetMode="External" Id="rId19"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image" Target="media/image7.jp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3" ma:contentTypeDescription="Utwórz nowy dokument." ma:contentTypeScope="" ma:versionID="9e4eda332264a5bdb928d8fe95881982">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ba5e3d08f450afd7067c2353ec0c5bca"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6F5A0-9A3A-408E-8303-E6FA05DC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FAEB9-442A-407F-A83D-10EF0AB39279}">
  <ds:schemaRefs>
    <ds:schemaRef ds:uri="http://purl.org/dc/terms/"/>
    <ds:schemaRef ds:uri="http://schemas.microsoft.com/office/2006/metadata/properties"/>
    <ds:schemaRef ds:uri="978f6c95-e827-4f6b-bb13-103840194066"/>
    <ds:schemaRef ds:uri="http://schemas.microsoft.com/office/2006/documentManagement/types"/>
    <ds:schemaRef ds:uri="afdec37e-9091-4802-841e-343f19546e90"/>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DB6FCF-550E-4F87-A652-A9A753D413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Drzewek</dc:creator>
  <cp:keywords/>
  <dc:description/>
  <cp:lastModifiedBy>Magdalena Drzewek</cp:lastModifiedBy>
  <cp:revision>3</cp:revision>
  <dcterms:created xsi:type="dcterms:W3CDTF">2023-11-13T20:35:00Z</dcterms:created>
  <dcterms:modified xsi:type="dcterms:W3CDTF">2023-11-14T08:23:42Z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