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9174" w14:textId="1FD8EB40" w:rsidR="00F742EE" w:rsidRPr="00970BF2" w:rsidRDefault="008900B6" w:rsidP="00F742EE">
      <w:pPr>
        <w:spacing w:after="0" w:line="240" w:lineRule="auto"/>
        <w:jc w:val="center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FC5ABD2" wp14:editId="3D5D929F">
            <wp:extent cx="1657350" cy="1865615"/>
            <wp:effectExtent l="0" t="0" r="0" b="1905"/>
            <wp:docPr id="1671357861" name="Obraz 4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6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D054" w14:textId="77777777" w:rsidR="00F742EE" w:rsidRDefault="00F742EE" w:rsidP="00F742EE">
      <w:pPr>
        <w:spacing w:after="0" w:line="240" w:lineRule="auto"/>
        <w:jc w:val="center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27A0167" w14:textId="77777777" w:rsidR="00F742EE" w:rsidRPr="0000695B" w:rsidRDefault="00F742EE" w:rsidP="00F742EE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 w:themeColor="text1"/>
          <w:sz w:val="28"/>
          <w:szCs w:val="28"/>
          <w:lang w:eastAsia="pl-PL"/>
        </w:rPr>
      </w:pPr>
      <w:r w:rsidRPr="0000695B">
        <w:rPr>
          <w:rFonts w:ascii="Century Gothic" w:eastAsia="Times New Roman" w:hAnsi="Century Gothic"/>
          <w:b/>
          <w:bCs/>
          <w:color w:val="000000" w:themeColor="text1"/>
          <w:sz w:val="28"/>
          <w:szCs w:val="28"/>
          <w:lang w:eastAsia="pl-PL"/>
        </w:rPr>
        <w:t>Informacja prasowa</w:t>
      </w:r>
    </w:p>
    <w:p w14:paraId="7D94B2EB" w14:textId="77777777" w:rsidR="00F742EE" w:rsidRPr="00970BF2" w:rsidRDefault="00F742EE" w:rsidP="00F742EE">
      <w:pPr>
        <w:spacing w:after="0" w:line="240" w:lineRule="auto"/>
        <w:jc w:val="center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4CA0CDCB" w14:textId="25E0EF1F" w:rsidR="00F742EE" w:rsidRPr="0000695B" w:rsidRDefault="003049AA" w:rsidP="7BE5D544">
      <w:pPr>
        <w:spacing w:after="0" w:line="240" w:lineRule="auto"/>
        <w:jc w:val="right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/>
          <w:color w:val="000000" w:themeColor="text1"/>
          <w:lang w:eastAsia="pl-PL"/>
        </w:rPr>
        <w:t>21</w:t>
      </w:r>
      <w:r w:rsidR="00E51462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6154B1">
        <w:rPr>
          <w:rFonts w:ascii="Century Gothic" w:eastAsia="Times New Roman" w:hAnsi="Century Gothic"/>
          <w:color w:val="000000" w:themeColor="text1"/>
          <w:lang w:eastAsia="pl-PL"/>
        </w:rPr>
        <w:t>maja</w:t>
      </w:r>
      <w:r w:rsidR="00E51462">
        <w:rPr>
          <w:rFonts w:ascii="Century Gothic" w:eastAsia="Times New Roman" w:hAnsi="Century Gothic"/>
          <w:color w:val="000000" w:themeColor="text1"/>
          <w:lang w:eastAsia="pl-PL"/>
        </w:rPr>
        <w:t xml:space="preserve"> 2025 r.</w:t>
      </w:r>
    </w:p>
    <w:p w14:paraId="5003B84A" w14:textId="77777777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28ECAF05" w14:textId="2B492B9A" w:rsidR="00C52387" w:rsidRDefault="00D31C84" w:rsidP="00D31C84">
      <w:pPr>
        <w:spacing w:after="0" w:line="240" w:lineRule="auto"/>
        <w:jc w:val="center"/>
        <w:textAlignment w:val="baseline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</w:pPr>
      <w:r w:rsidRPr="00D31C84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  <w:t xml:space="preserve">Kiedy morze zabiera domy – badania dr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  <w:t xml:space="preserve">Zuzanny </w:t>
      </w:r>
      <w:r w:rsidRPr="00D31C84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  <w:t>Świrad w dobie zmian klimatycznych</w:t>
      </w:r>
    </w:p>
    <w:p w14:paraId="2374E103" w14:textId="77777777" w:rsidR="00D31C84" w:rsidRDefault="00D31C84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3AB207FF" w14:textId="7411598F" w:rsidR="00DC51BF" w:rsidRDefault="006154B1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Dr </w:t>
      </w:r>
      <w:r w:rsid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Zuzanna Świrad</w:t>
      </w:r>
      <w:r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, naukowczyni z Instytutu Geofizyki PAN w Warszawie i stypendystka programu </w:t>
      </w:r>
      <w:r w:rsidR="00C52387" w:rsidRPr="00C52387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L’Oréal-UNESCO Dla Kobiet i Nauki,</w:t>
      </w:r>
      <w:r w:rsid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00EDC" w:rsidRPr="00800EDC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bada wpływ zmian klimatycznych na środowiska przybrzeżne.</w:t>
      </w:r>
      <w:r w:rsidR="00800EDC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0B7836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Prace dr Świrad </w:t>
      </w:r>
      <w:r w:rsid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obejmują w szczególności </w:t>
      </w:r>
      <w:r w:rsidR="00DC51BF" w:rsidRP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proces erozji brzegów morskich oraz możliwości prognozowania tempa cofania klifów w długoterminowej perspektywie.</w:t>
      </w:r>
      <w:r w:rsidR="000B7836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D7D66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Badania naukowczyni</w:t>
      </w:r>
      <w:r w:rsidR="00D31C84" w:rsidRPr="00D31C84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nabierają szczególnego znaczenia w kontekście konieczności adaptacji wybrzeży do narastających skutków globalnego ocieplenia.</w:t>
      </w:r>
      <w:r w:rsidR="00D31C84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DC51BF" w:rsidRP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Z powodu erozji wybrzeży zaledwie w samych Stanach Zjednoczonych każdego roku tracimy ponad 80 000 akrów terenów podmokłych, a straty w nieruchomościach przybrzeżnych sięgają 500 milionów dolarów rocznie</w:t>
      </w:r>
      <w:r w:rsidR="00DC51BF">
        <w:rPr>
          <w:rStyle w:val="Odwoanieprzypisudolnego"/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footnoteReference w:id="2"/>
      </w:r>
      <w:r w:rsidR="00DC51BF" w:rsidRP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. Znikające wybrzeża to nie tylko liczby, ale </w:t>
      </w:r>
      <w:r w:rsidR="00462031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również </w:t>
      </w:r>
      <w:r w:rsidR="00DC51BF" w:rsidRP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historie ludzi zmuszonych do opuszczenia domów i ekosyste</w:t>
      </w:r>
      <w:r w:rsidR="00462031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my</w:t>
      </w:r>
      <w:r w:rsidR="00DC51BF" w:rsidRPr="00DC51BF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, które giną na naszych oczach. Czy nauka może zatrzymać tę </w:t>
      </w:r>
      <w:r w:rsidR="00C17FF4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zmiany?</w:t>
      </w:r>
    </w:p>
    <w:p w14:paraId="4B807136" w14:textId="77777777" w:rsidR="00DC51BF" w:rsidRDefault="00DC51BF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5EC49C9E" w14:textId="77777777" w:rsidR="00B47140" w:rsidRDefault="00B47140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3376CA05" w14:textId="454D6F7D" w:rsidR="00B47140" w:rsidRDefault="001E12F5" w:rsidP="00B47140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Szansa w walce z erozją wybrzeży</w:t>
      </w:r>
    </w:p>
    <w:p w14:paraId="6F30EB05" w14:textId="77777777" w:rsidR="00B47140" w:rsidRPr="000B28B2" w:rsidRDefault="00B47140" w:rsidP="00B47140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E751E41" w14:textId="77777777" w:rsidR="001E12F5" w:rsidRPr="001E12F5" w:rsidRDefault="001E12F5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Dr Zuzanna Świrad, stypendystka 24. edycji programu L’Oréal-UNESCO Dla Kobiet i Nauki w kategorii habilitacyjnej, od lat konsekwentnie rozwija badania nad jednym z najbardziej palących skutków zmian klimatycznych – erozją wybrzeży. Jej naukowa droga rozpoczęła się z potrzeby lepszego zrozumienia, w jaki sposób postępujące ocieplenie wpływa na przybrzeżne krajobrazy, a także z przekonania, że tylko precyzyjne monitorowanie tych procesów może pomóc w ich przewidywaniu i ograniczaniu szkód. Dr Świrad wykorzystuje nowoczesne technologie – skaning laserowy, fotogrametrię i analizę zdjęć satelitarnych – tworząc innowacyjne narzędzia pozwalające dokładnie mierzyć tempo cofania się klifów i identyfikować najbardziej narażone odcinki linii brzegowej.</w:t>
      </w:r>
    </w:p>
    <w:p w14:paraId="2E167D4E" w14:textId="77777777" w:rsidR="001E12F5" w:rsidRPr="001E12F5" w:rsidRDefault="001E12F5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2FD1DD13" w14:textId="7DDA0524" w:rsidR="001E12F5" w:rsidRPr="001E12F5" w:rsidRDefault="001E12F5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Impulsem do skoncentrowania się na tym obszarze badań było dla badaczki dramatyczne tempo przemian zachodzących w Arktyce – regionie, gdzie </w:t>
      </w:r>
      <w:r w:rsidR="005A705B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topniejąca 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zmarzlina i cofające się wybrzeża zagrażają całym społecznościom i infrastrukturze. </w:t>
      </w:r>
      <w:r w:rsidR="005A705B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br/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lastRenderedPageBreak/>
        <w:t>Dr Świrad chce, by jej prace przyczyniły się do lepszego zarządzania ryzykiem w strefach nadmorskich i chroniły zarówno ludzi, jak i przyrodę przed skutkami nadchodzących katastrof klimatycznych.</w:t>
      </w:r>
    </w:p>
    <w:p w14:paraId="211ADD2C" w14:textId="77777777" w:rsidR="001E12F5" w:rsidRPr="001E12F5" w:rsidRDefault="001E12F5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6C11A42A" w14:textId="1EA3AE76" w:rsidR="00B47140" w:rsidRDefault="001E12F5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„Marzę o tym, by moje badania pomogły przewidywać i ograniczać skutki erozji – zanim jeszcze dojdzie do tragedii. Wierzę, że nauka może być skutecznym narzędziem ochrony tego, co jeszcze możemy uratować” – mówi badaczka.</w:t>
      </w:r>
    </w:p>
    <w:p w14:paraId="4BA017F9" w14:textId="77777777" w:rsidR="00B47140" w:rsidRDefault="00B47140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29A40ED4" w14:textId="77777777" w:rsidR="007343EB" w:rsidRDefault="007343EB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399D1FBD" w14:textId="459C85FD" w:rsidR="00ED5216" w:rsidRPr="00F81081" w:rsidRDefault="00F81081" w:rsidP="00F81081">
      <w:pPr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F81081"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Kiedy ziemia znika pod stopami</w:t>
      </w:r>
      <w:r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0B5FFC"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F81081"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skutki erozji i zmian klimatu</w:t>
      </w:r>
    </w:p>
    <w:p w14:paraId="72B0071D" w14:textId="0B82C9FC" w:rsidR="00106A1D" w:rsidRDefault="00F81081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Erozja wybrzeży to jedno z najbardziej bezpośrednich i destrukcyjnych zagrożeń związanych ze zmianą klimatu, które już dziś przekształca mapę świata.</w:t>
      </w:r>
      <w:r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Każdego roku znikają ogromne połacie lądu – w samych Stanach Zjednoczonych tracimy ponad 80 000 akrów terenów podmokłych, a koszty niszczenia przybrzeżnych nieruchomości przekraczają 500 milionów dolarów rocznie</w:t>
      </w:r>
      <w:r>
        <w:rPr>
          <w:rStyle w:val="Odwoanieprzypisudolnego"/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footnoteReference w:id="3"/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. Jednak liczby nie oddają skali ludzkiego dramatu</w:t>
      </w:r>
      <w:r w:rsidR="00106A1D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.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 w:rsidR="00AB608F" w:rsidRPr="007D4D0F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Ponad 2,2 miliarda ludzi, czyli około 26% światowej populacji, mieszka w odległości do 50 km od wybrzeża, przy czym aż połowa z tej liczby – ponad miliard – zamieszkuje strefę do 10 km od linii brzegowej. </w:t>
      </w:r>
      <w:r w:rsidR="00DF349B" w:rsidRPr="007D4D0F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Choć obszary przybrzeżne stanowią tylko niewielki fragment powierzchni Ziemi, mieszka tam znaczna część światowej populacji, a ich zaludnienie rośnie szybciej niż w regionach położonych dalej od morza.</w:t>
      </w:r>
      <w:r w:rsidR="00106A1D" w:rsidRPr="007D4D0F">
        <w:rPr>
          <w:rStyle w:val="Odwoanieprzypisudolnego"/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footnoteReference w:id="4"/>
      </w:r>
    </w:p>
    <w:p w14:paraId="3D2BC3E3" w14:textId="77777777" w:rsidR="00106A1D" w:rsidRDefault="00106A1D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49243069" w14:textId="25F03A3F" w:rsidR="00106A1D" w:rsidRDefault="00106A1D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Z kolei </w:t>
      </w:r>
      <w:r w:rsidR="00F81081"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ponad połowa wybrzeży światowych ma klify</w:t>
      </w:r>
      <w:r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, na których</w:t>
      </w:r>
      <w:r w:rsidR="00F81081"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często </w:t>
      </w:r>
      <w:r w:rsidR="00F81081"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zbudowane są miejscowości, drogi, koleje, strefy wojskowe, elektrownie, uniwersyte</w:t>
      </w:r>
      <w:r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ty. Zdarza się również, że obszary te</w:t>
      </w:r>
      <w:r w:rsidR="00F81081"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stanowią część parku narodowego lub innego chronionego obszaru przyrodniczego, czyli mają duże znaczenie przyrodnicze i turystyczne.</w:t>
      </w:r>
      <w:r w:rsid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Niestety w</w:t>
      </w:r>
      <w:r w:rsid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wyniku erozji i zmiany klimatu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infrastruktura ulega uszkodzeniom</w:t>
      </w:r>
      <w:r w:rsid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,</w:t>
      </w:r>
      <w:r w:rsidR="00F81081"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a cenne ekosystemy znikają bezpowrotnie. </w:t>
      </w:r>
    </w:p>
    <w:p w14:paraId="28ABD94A" w14:textId="77777777" w:rsidR="00106A1D" w:rsidRDefault="00106A1D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0CEC0D89" w14:textId="58732A7B" w:rsidR="00DD2AC5" w:rsidRDefault="00F81081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W Arktyce erozja sięga nawet 20 metrów rocznie, a do końca XXI wieku aż 77</w:t>
      </w:r>
      <w:r w:rsidR="00106A1D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proc.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infrastruktury w tym regionie może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być zagrożone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wskutek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rozmarzającego gruntu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i podnoszącego się poziomu mórz</w:t>
      </w:r>
      <w:r w:rsidR="00106A1D">
        <w:rPr>
          <w:rStyle w:val="Odwoanieprzypisudolnego"/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footnoteReference w:id="5"/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. Erozja staje się również coraz większym problemem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w innych miejscach na Ziemi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—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na przykład 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w Kalifornii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i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nad Bałtykiem, gdzie polska badaczka dr Zuzanna Świrad analizuje zmiany w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obrębie</w:t>
      </w:r>
      <w:r w:rsidR="005522C7"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 w:rsidRPr="00F81081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klifów i wybrzeży, by zrozumieć, jak chronić nasze linie brzegowe. To cichy, ale postępujący proces, który już dziś przesuwa granicę między lądem a morzem — często szybciej, niż jesteśmy w stanie reagować.</w:t>
      </w:r>
    </w:p>
    <w:p w14:paraId="1A500960" w14:textId="69D94A34" w:rsidR="005E6CF9" w:rsidRDefault="005E6CF9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5AC5603D" w14:textId="572D6125" w:rsidR="00AF79BD" w:rsidRPr="00792A66" w:rsidRDefault="001E12F5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>
        <w:rPr>
          <w:rFonts w:ascii="Century Gothic" w:eastAsia="Times New Roman" w:hAnsi="Century Gothic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Znikające wybrzeża są tu i teraz</w:t>
      </w:r>
    </w:p>
    <w:p w14:paraId="677FBBFE" w14:textId="77777777" w:rsidR="00166F89" w:rsidRDefault="00166F89" w:rsidP="00FA61B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0E359803" w14:textId="4784759A" w:rsidR="00ED5216" w:rsidRDefault="001E12F5" w:rsidP="0043326B">
      <w:pPr>
        <w:jc w:val="both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Erozja wybrzeży to nie odległy scenariusz przyszłości, lecz rzeczywistość, która już dziś dramatycznie wpływa na ludzkie życie i środowisko</w:t>
      </w:r>
      <w:r w:rsidR="0043326B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– 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choć często tego nie zauważamy. Przykładem może być sytuacja w Australii, gdzie północny kraniec wyspy Bribie,</w:t>
      </w:r>
      <w:r w:rsidR="00A1431C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stanowiący naturalną barierę ochronną dla mieszkańców lądu, został przerwany przez kolejne cyklony. Osuwające się fragmenty wyspy znikają w morzu, a lasy i infrastruktura są dosłownie pochłaniane przez fale. Mieszkańcy Sunshine Coast 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lastRenderedPageBreak/>
        <w:t>alarmują, że bez tej naturalnej ochrony są narażeni na sztormowe zalania i utratę dobytku</w:t>
      </w:r>
      <w:r>
        <w:rPr>
          <w:rStyle w:val="Odwoanieprzypisudolnego"/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footnoteReference w:id="6"/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. To pokazuje, że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erozja dzieje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się na naszych oczach, ale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jej</w:t>
      </w:r>
      <w:r w:rsidR="005522C7"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nie dostrzegamy, dopóki nie zagrożą bezpośrednio naszym domom. Właśnie w takich sytuacjach szczególnego znaczenia nabierają badania prowadzone przez dr 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Zuzannę</w:t>
      </w:r>
      <w:r w:rsidR="005522C7"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Świrad — geo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morfo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lożkę badającą procesy erozyjne na wybrzeżach Kalifornii</w:t>
      </w:r>
      <w:r w:rsidR="005522C7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, Spitsbergenu</w:t>
      </w:r>
      <w:r w:rsidRPr="001E12F5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 xml:space="preserve"> i Bałtyku. Jej prace, łączące nowoczesne metody obserwacyjne i modelowanie, mogą pomóc zrozumieć, jak przebiega degradacja klifów. Dzięki temu możliwe będzie lepsze planowanie przestrzenne i ochrona ludzi mieszkających na styku lądu i morza.</w:t>
      </w:r>
    </w:p>
    <w:p w14:paraId="34EEB2BD" w14:textId="77777777" w:rsidR="00B66326" w:rsidRDefault="00B66326" w:rsidP="0099348D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6F81D9D6" w14:textId="77777777" w:rsidR="00ED5216" w:rsidRDefault="00ED5216" w:rsidP="0099348D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7CDCBC9F" w14:textId="77777777" w:rsidR="00ED5216" w:rsidRDefault="00ED5216" w:rsidP="0099348D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2FCCDD69" w14:textId="77777777" w:rsidR="00ED5216" w:rsidRPr="00FA61B4" w:rsidRDefault="00ED5216" w:rsidP="0099348D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3F54B925" w14:textId="3DE2569B" w:rsidR="00F742EE" w:rsidRPr="000D787B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  <w:r w:rsidRPr="00970BF2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O stypendystce programu L’Oréal-UNESCO Dla Kobiet i Nauki </w:t>
      </w:r>
    </w:p>
    <w:p w14:paraId="304F927E" w14:textId="672E2768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0B627125" w14:textId="6BFBC2A7" w:rsidR="001E12F5" w:rsidRPr="001E12F5" w:rsidRDefault="006154B1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  <w:r w:rsidRPr="006A58FE">
        <w:rPr>
          <w:rFonts w:ascii="Century Gothic" w:eastAsia="Times New Roman" w:hAnsi="Century Gothic"/>
          <w:b/>
          <w:bCs/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0" locked="0" layoutInCell="1" allowOverlap="1" wp14:anchorId="1CF8CA91" wp14:editId="6AAAA1D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904365" cy="2856230"/>
            <wp:effectExtent l="0" t="0" r="635" b="1270"/>
            <wp:wrapSquare wrapText="bothSides"/>
            <wp:docPr id="4162891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89178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>Dr Zuzanna Świr</w:t>
      </w:r>
      <w:r w:rsidR="001E12F5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>ad</w:t>
      </w:r>
      <w:r w:rsidR="001E12F5" w:rsidRPr="001E12F5">
        <w:rPr>
          <w:rFonts w:ascii="Century Gothic" w:eastAsia="Times New Roman" w:hAnsi="Century Gothic"/>
          <w:color w:val="000000" w:themeColor="text1"/>
          <w:lang w:eastAsia="pl-PL"/>
        </w:rPr>
        <w:t xml:space="preserve"> swoją karierę naukową rozpoczęła na Uniwersytecie Wrocławskim, gdzie studiowała geografię, specjalizując się w geomorfologii i zmianach środowiskowych. Już na etapie studiów licencjackich interesowała się erozją wybrzeży – w ramach programu Erasmus badała skutki tsunami lizbońskiego na Półwyspie Iberyjskim. Podczas studiów magisterskich analizowała fiordowe wybrzeża Spitsbergenu, a fascynacja Arktyką pogłębiła się dzięki udziałowi w Polskiej Wyprawie Polarnej.</w:t>
      </w:r>
    </w:p>
    <w:p w14:paraId="5A9B60E5" w14:textId="77777777" w:rsidR="001E12F5" w:rsidRPr="001E12F5" w:rsidRDefault="001E12F5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0B851476" w14:textId="2C650157" w:rsidR="00DF349B" w:rsidRPr="00DF349B" w:rsidRDefault="001E12F5" w:rsidP="00DF349B">
      <w:pPr>
        <w:rPr>
          <w:rFonts w:ascii="Century Gothic" w:eastAsia="Times New Roman" w:hAnsi="Century Gothic"/>
          <w:color w:val="000000" w:themeColor="text1"/>
          <w:lang w:eastAsia="pl-PL"/>
        </w:rPr>
      </w:pPr>
      <w:r w:rsidRPr="001E12F5">
        <w:rPr>
          <w:rFonts w:ascii="Century Gothic" w:eastAsia="Times New Roman" w:hAnsi="Century Gothic"/>
          <w:color w:val="000000" w:themeColor="text1"/>
          <w:lang w:eastAsia="pl-PL"/>
        </w:rPr>
        <w:t xml:space="preserve">W 2014 roku rozpoczęła doktorat na Uniwersytecie w Durham, łącząc fotogrametrię, dane LiDAR i datowanie kosmogeniczne w badaniach nad erozją </w:t>
      </w:r>
      <w:r w:rsidR="005522C7" w:rsidRPr="001E12F5">
        <w:rPr>
          <w:rFonts w:ascii="Century Gothic" w:eastAsia="Times New Roman" w:hAnsi="Century Gothic"/>
          <w:color w:val="000000" w:themeColor="text1"/>
          <w:lang w:eastAsia="pl-PL"/>
        </w:rPr>
        <w:t xml:space="preserve">wybrzeży </w:t>
      </w:r>
      <w:r w:rsidRPr="001E12F5">
        <w:rPr>
          <w:rFonts w:ascii="Century Gothic" w:eastAsia="Times New Roman" w:hAnsi="Century Gothic"/>
          <w:color w:val="000000" w:themeColor="text1"/>
          <w:lang w:eastAsia="pl-PL"/>
        </w:rPr>
        <w:t xml:space="preserve">skalistych. Po jego obronie kontynuowała pracę naukową w USA, na Uniwersytecie Kalifornijskim w San Diego, gdzie rozwijała narzędzia do automatycznego </w:t>
      </w:r>
      <w:r w:rsidR="005522C7">
        <w:rPr>
          <w:rFonts w:ascii="Century Gothic" w:eastAsia="Times New Roman" w:hAnsi="Century Gothic"/>
          <w:color w:val="000000" w:themeColor="text1"/>
          <w:lang w:eastAsia="pl-PL"/>
        </w:rPr>
        <w:t>kartowania</w:t>
      </w:r>
      <w:r w:rsidR="005522C7" w:rsidRPr="001E12F5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Pr="001E12F5">
        <w:rPr>
          <w:rFonts w:ascii="Century Gothic" w:eastAsia="Times New Roman" w:hAnsi="Century Gothic"/>
          <w:color w:val="000000" w:themeColor="text1"/>
          <w:lang w:eastAsia="pl-PL"/>
        </w:rPr>
        <w:t>klifów i wykrywania erozji przy użyciu uczenia maszynowego. Od 2022 roku jako adiunktka w Instytucie Geofizyki PAN prowadzi badania nad wpływem zaniku lodu morskiego na wybrzeża Arktyki. Jest także zaangażowana w działania na rzecz kobiet w nauce – była uczestniczką programu mentoringowego MPOWIR wspierającego młode badaczki w oceanografii</w:t>
      </w:r>
      <w:r w:rsidR="00DF349B" w:rsidRPr="00DF349B">
        <w:rPr>
          <w:rFonts w:ascii="Century Gothic" w:eastAsia="Times New Roman" w:hAnsi="Century Gothic"/>
          <w:color w:val="000000" w:themeColor="text1"/>
          <w:lang w:eastAsia="pl-PL"/>
        </w:rPr>
        <w:t>, a także</w:t>
      </w:r>
      <w:r w:rsidR="00DF349B">
        <w:rPr>
          <w:rFonts w:ascii="Century Gothic" w:eastAsia="Times New Roman" w:hAnsi="Century Gothic"/>
          <w:color w:val="000000" w:themeColor="text1"/>
          <w:lang w:eastAsia="pl-PL"/>
        </w:rPr>
        <w:t xml:space="preserve"> jest</w:t>
      </w:r>
      <w:r w:rsidR="00DF349B" w:rsidRPr="00DF349B">
        <w:rPr>
          <w:rFonts w:ascii="Century Gothic" w:eastAsia="Times New Roman" w:hAnsi="Century Gothic"/>
          <w:color w:val="000000" w:themeColor="text1"/>
          <w:lang w:eastAsia="pl-PL"/>
        </w:rPr>
        <w:t xml:space="preserve"> ambasadorką programu „Dziewczyny do nauki”, prowadzonego przez Fundację Edukacyjną „Perspektywy”.</w:t>
      </w:r>
    </w:p>
    <w:p w14:paraId="7989E5B9" w14:textId="0B6EBA34" w:rsidR="00E1629A" w:rsidRPr="00970BF2" w:rsidRDefault="00E1629A" w:rsidP="001E12F5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690BE65A" w14:textId="77777777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 w:cstheme="minorHAnsi"/>
          <w:color w:val="000000" w:themeColor="text1"/>
          <w:kern w:val="0"/>
          <w:lang w:eastAsia="pl-PL"/>
          <w14:ligatures w14:val="none"/>
        </w:rPr>
      </w:pPr>
      <w:r w:rsidRPr="00970BF2">
        <w:rPr>
          <w:rFonts w:ascii="Century Gothic" w:eastAsia="Times New Roman" w:hAnsi="Century Gothic" w:cstheme="minorHAnsi"/>
          <w:color w:val="000000" w:themeColor="text1"/>
          <w:kern w:val="0"/>
          <w:lang w:eastAsia="pl-PL"/>
          <w14:ligatures w14:val="none"/>
        </w:rPr>
        <w:t>*** </w:t>
      </w:r>
    </w:p>
    <w:p w14:paraId="0890EB5B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 w:themeColor="text1"/>
          <w:lang w:eastAsia="pl-PL"/>
        </w:rPr>
      </w:pPr>
      <w:r w:rsidRPr="00364085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 xml:space="preserve">O programie L’Oréal-UNESCO Dla Kobiet i Nauki </w:t>
      </w:r>
    </w:p>
    <w:p w14:paraId="3AA1C1AC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154F13EB" w14:textId="24C778B0" w:rsidR="00641531" w:rsidRDefault="00641531" w:rsidP="00641531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641531">
        <w:rPr>
          <w:rFonts w:ascii="Century Gothic" w:eastAsia="Times New Roman" w:hAnsi="Century Gothic"/>
          <w:color w:val="000000" w:themeColor="text1"/>
          <w:lang w:eastAsia="pl-PL"/>
        </w:rPr>
        <w:t xml:space="preserve">Celem programu L’Oréal-UNESCO Dla Kobiet i Nauki prowadzonego w Polsce od 2001 roku jest promowanie osiągnięć naukowych utalentowanych badaczek, zachęcanie ich do kontynuacji prac zmierzających do rozwoju nauki oraz udzielenie wsparcia 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lastRenderedPageBreak/>
        <w:t>finansowego. Partnerami programu są Polski Komitet do spraw UNESCO, Ministerstwo Nauki i Szkolnictwa Wyższego, Polska Akademia Nauk oraz UNGC Network Poland. Do 202</w:t>
      </w:r>
      <w:r w:rsidR="00D81DB4">
        <w:rPr>
          <w:rFonts w:ascii="Century Gothic" w:eastAsia="Times New Roman" w:hAnsi="Century Gothic"/>
          <w:color w:val="000000" w:themeColor="text1"/>
          <w:lang w:eastAsia="pl-PL"/>
        </w:rPr>
        <w:t>5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 xml:space="preserve"> roku w Polsce wyróżniono 12</w:t>
      </w:r>
      <w:r w:rsidR="00D81DB4">
        <w:rPr>
          <w:rFonts w:ascii="Century Gothic" w:eastAsia="Times New Roman" w:hAnsi="Century Gothic"/>
          <w:color w:val="000000" w:themeColor="text1"/>
          <w:lang w:eastAsia="pl-PL"/>
        </w:rPr>
        <w:t xml:space="preserve">9 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naukowc</w:t>
      </w:r>
      <w:r w:rsidR="00D81DB4">
        <w:rPr>
          <w:rFonts w:ascii="Century Gothic" w:eastAsia="Times New Roman" w:hAnsi="Century Gothic"/>
          <w:color w:val="000000" w:themeColor="text1"/>
          <w:lang w:eastAsia="pl-PL"/>
        </w:rPr>
        <w:t>zyń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. Wyboru, co roku dokonuje Jury pod przewodnictwem prof. Ewy</w:t>
      </w:r>
      <w:r w:rsidRPr="00641531">
        <w:rPr>
          <w:rFonts w:ascii="Arial" w:eastAsia="Times New Roman" w:hAnsi="Arial" w:cs="Arial"/>
          <w:color w:val="000000" w:themeColor="text1"/>
          <w:lang w:eastAsia="pl-PL"/>
        </w:rPr>
        <w:t> </w:t>
      </w:r>
      <w:r w:rsidRPr="00641531">
        <w:rPr>
          <w:rFonts w:ascii="Century Gothic" w:eastAsia="Times New Roman" w:hAnsi="Century Gothic" w:cs="Century Gothic"/>
          <w:color w:val="000000" w:themeColor="text1"/>
          <w:lang w:eastAsia="pl-PL"/>
        </w:rPr>
        <w:t>Ł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ojkowskiej.</w:t>
      </w:r>
    </w:p>
    <w:p w14:paraId="727B05FC" w14:textId="77777777" w:rsidR="00D81DB4" w:rsidRPr="00641531" w:rsidRDefault="00D81DB4" w:rsidP="00641531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15BBE029" w14:textId="77777777" w:rsidR="00641531" w:rsidRPr="00641531" w:rsidRDefault="00641531" w:rsidP="00641531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641531">
        <w:rPr>
          <w:rFonts w:ascii="Century Gothic" w:eastAsia="Times New Roman" w:hAnsi="Century Gothic"/>
          <w:color w:val="000000" w:themeColor="text1"/>
          <w:lang w:eastAsia="pl-PL"/>
        </w:rPr>
        <w:t>Polska jest jednym ze 118 krajów, w których co roku przyznawane są stypendia dla utalentowanych naukowczyń. Program Dla Kobiet i Nauki jest częścią globalnej inicjatywy For Women in Science, która powstała dzięki partnerstwu L’Oréal i UNESCO. Międzynarodowa nagroda przyznawana jest co roku w Paryżu w ramach For</w:t>
      </w:r>
      <w:r w:rsidRPr="00641531">
        <w:rPr>
          <w:rFonts w:ascii="Arial" w:eastAsia="Times New Roman" w:hAnsi="Arial" w:cs="Arial"/>
          <w:color w:val="000000" w:themeColor="text1"/>
          <w:lang w:eastAsia="pl-PL"/>
        </w:rPr>
        <w:t> 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Women in Science Week pi</w:t>
      </w:r>
      <w:r w:rsidRPr="00641531">
        <w:rPr>
          <w:rFonts w:ascii="Century Gothic" w:eastAsia="Times New Roman" w:hAnsi="Century Gothic" w:cs="Century Gothic"/>
          <w:color w:val="000000" w:themeColor="text1"/>
          <w:lang w:eastAsia="pl-PL"/>
        </w:rPr>
        <w:t>ę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ciu laureatkom, kt</w:t>
      </w:r>
      <w:r w:rsidRPr="00641531">
        <w:rPr>
          <w:rFonts w:ascii="Century Gothic" w:eastAsia="Times New Roman" w:hAnsi="Century Gothic" w:cs="Century Gothic"/>
          <w:color w:val="000000" w:themeColor="text1"/>
          <w:lang w:eastAsia="pl-PL"/>
        </w:rPr>
        <w:t>ó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rych odkrycia dostarczaj</w:t>
      </w:r>
      <w:r w:rsidRPr="00641531">
        <w:rPr>
          <w:rFonts w:ascii="Century Gothic" w:eastAsia="Times New Roman" w:hAnsi="Century Gothic" w:cs="Century Gothic"/>
          <w:color w:val="000000" w:themeColor="text1"/>
          <w:lang w:eastAsia="pl-PL"/>
        </w:rPr>
        <w:t>ą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 xml:space="preserve"> odpowiedzi na kluczowe problemy ludzko</w:t>
      </w:r>
      <w:r w:rsidRPr="00641531">
        <w:rPr>
          <w:rFonts w:ascii="Century Gothic" w:eastAsia="Times New Roman" w:hAnsi="Century Gothic" w:cs="Century Gothic"/>
          <w:color w:val="000000" w:themeColor="text1"/>
          <w:lang w:eastAsia="pl-PL"/>
        </w:rPr>
        <w:t>ś</w:t>
      </w:r>
      <w:r w:rsidRPr="00641531">
        <w:rPr>
          <w:rFonts w:ascii="Century Gothic" w:eastAsia="Times New Roman" w:hAnsi="Century Gothic"/>
          <w:color w:val="000000" w:themeColor="text1"/>
          <w:lang w:eastAsia="pl-PL"/>
        </w:rPr>
        <w:t>ci.</w:t>
      </w:r>
      <w:r w:rsidRPr="00641531">
        <w:rPr>
          <w:rFonts w:ascii="Arial" w:eastAsia="Times New Roman" w:hAnsi="Arial" w:cs="Arial"/>
          <w:color w:val="000000" w:themeColor="text1"/>
          <w:lang w:eastAsia="pl-PL"/>
        </w:rPr>
        <w:t> </w:t>
      </w:r>
    </w:p>
    <w:p w14:paraId="6CD64C6D" w14:textId="77777777" w:rsidR="005D2108" w:rsidRPr="005D2108" w:rsidRDefault="005D2108" w:rsidP="005D210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0DCBEC53" w14:textId="4D145524" w:rsidR="00F742EE" w:rsidRPr="00364085" w:rsidRDefault="005D2108" w:rsidP="005D210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5D2108">
        <w:rPr>
          <w:rFonts w:ascii="Century Gothic" w:eastAsia="Times New Roman" w:hAnsi="Century Gothic"/>
          <w:color w:val="000000" w:themeColor="text1"/>
          <w:lang w:eastAsia="pl-PL"/>
        </w:rPr>
        <w:t xml:space="preserve">Więcej informacji: </w:t>
      </w:r>
      <w:hyperlink r:id="rId12" w:history="1">
        <w:r w:rsidR="00D81DB4" w:rsidRPr="00D81DB4">
          <w:rPr>
            <w:rStyle w:val="Hipercze"/>
            <w:rFonts w:ascii="Century Gothic" w:eastAsia="Times New Roman" w:hAnsi="Century Gothic"/>
            <w:lang w:eastAsia="pl-PL"/>
          </w:rPr>
          <w:t>http://www.lorealdlakobietinauki.pl</w:t>
        </w:r>
      </w:hyperlink>
    </w:p>
    <w:p w14:paraId="6335F7C1" w14:textId="77777777" w:rsidR="00F742EE" w:rsidRPr="00970BF2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 </w:t>
      </w:r>
    </w:p>
    <w:p w14:paraId="286E8B85" w14:textId="77777777" w:rsidR="00F742EE" w:rsidRPr="00970BF2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16C262CF" w14:textId="77777777" w:rsidR="00D81DB4" w:rsidRDefault="00D81DB4" w:rsidP="00F742EE">
      <w:pPr>
        <w:spacing w:line="276" w:lineRule="auto"/>
        <w:jc w:val="both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33EB3014" w14:textId="3A554EA1" w:rsidR="00F742EE" w:rsidRDefault="00F742EE" w:rsidP="00F742EE">
      <w:p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Kontakt dla mediów</w:t>
      </w:r>
    </w:p>
    <w:tbl>
      <w:tblPr>
        <w:tblW w:w="9195" w:type="dxa"/>
        <w:tblLayout w:type="fixed"/>
        <w:tblLook w:val="04A0" w:firstRow="1" w:lastRow="0" w:firstColumn="1" w:lastColumn="0" w:noHBand="0" w:noVBand="1"/>
      </w:tblPr>
      <w:tblGrid>
        <w:gridCol w:w="4531"/>
        <w:gridCol w:w="4664"/>
      </w:tblGrid>
      <w:tr w:rsidR="00F742EE" w:rsidRPr="00EF5E09" w14:paraId="17E202B1" w14:textId="77777777">
        <w:tc>
          <w:tcPr>
            <w:tcW w:w="4530" w:type="dxa"/>
          </w:tcPr>
          <w:p w14:paraId="60A04309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</w:rPr>
              <w:t>L’Oréal Polska</w:t>
            </w:r>
          </w:p>
          <w:p w14:paraId="7F388CF4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Barbara Stępień </w:t>
            </w:r>
          </w:p>
          <w:p w14:paraId="378460EE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</w:rPr>
              <w:t>Dyrektorka Komunikacji Korporacyjnej</w:t>
            </w:r>
          </w:p>
          <w:p w14:paraId="6C8760B3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lang w:val="en-US"/>
              </w:rPr>
              <w:t xml:space="preserve">Menedżerka Programu </w:t>
            </w:r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Dla Kobiet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i Nauki</w:t>
            </w:r>
            <w:r>
              <w:rPr>
                <w:rFonts w:ascii="Century Gothic" w:eastAsia="Century Gothic" w:hAnsi="Century Gothic" w:cs="Century Gothic"/>
                <w:lang w:val="en-US"/>
              </w:rPr>
              <w:t xml:space="preserve"> (</w:t>
            </w:r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For Women in Science</w:t>
            </w:r>
            <w:r>
              <w:rPr>
                <w:rFonts w:ascii="Century Gothic" w:eastAsia="Century Gothic" w:hAnsi="Century Gothic" w:cs="Century Gothic"/>
                <w:lang w:val="en-US"/>
              </w:rPr>
              <w:t>)</w:t>
            </w:r>
          </w:p>
          <w:p w14:paraId="2095B5DB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  <w:p w14:paraId="2A6E4BBB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>tel. 509 526 026</w:t>
            </w:r>
          </w:p>
          <w:p w14:paraId="645C0F1C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hyperlink r:id="rId13" w:history="1">
              <w:r>
                <w:rPr>
                  <w:rStyle w:val="Hipercze"/>
                  <w:rFonts w:ascii="Century Gothic" w:eastAsia="Century Gothic" w:hAnsi="Century Gothic" w:cs="Century Gothic"/>
                  <w:lang w:val="fr-FR"/>
                </w:rPr>
                <w:t>barbara.stepien@loreal.com</w:t>
              </w:r>
            </w:hyperlink>
          </w:p>
        </w:tc>
        <w:tc>
          <w:tcPr>
            <w:tcW w:w="4662" w:type="dxa"/>
          </w:tcPr>
          <w:p w14:paraId="3ABC9EA2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 xml:space="preserve">Biuro prasowe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eastAsia="Century Gothic" w:hAnsi="Century Gothic" w:cs="Century Gothic"/>
              </w:rPr>
              <w:t xml:space="preserve">Programu </w:t>
            </w:r>
            <w:r>
              <w:rPr>
                <w:rFonts w:ascii="Century Gothic" w:eastAsia="Century Gothic" w:hAnsi="Century Gothic" w:cs="Century Gothic"/>
                <w:i/>
                <w:iCs/>
              </w:rPr>
              <w:t>Dla Kobiet i Nauki</w:t>
            </w:r>
          </w:p>
          <w:p w14:paraId="711E712F" w14:textId="72A42FE6" w:rsidR="00F742EE" w:rsidRDefault="005D2108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lang w:val="fr-FR"/>
              </w:rPr>
              <w:t>Paulina Fajtek</w:t>
            </w:r>
          </w:p>
          <w:p w14:paraId="37E90B17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>On Board Think Kong</w:t>
            </w:r>
          </w:p>
          <w:p w14:paraId="025B444E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02581ABD" w14:textId="0AE0F6C2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 xml:space="preserve">tel. </w:t>
            </w:r>
            <w:r w:rsidR="0081116F">
              <w:rPr>
                <w:rFonts w:ascii="Century Gothic" w:eastAsia="Century Gothic" w:hAnsi="Century Gothic" w:cs="Century Gothic"/>
                <w:lang w:val="fr-FR"/>
              </w:rPr>
              <w:t>791 515 193</w:t>
            </w:r>
          </w:p>
          <w:p w14:paraId="09067332" w14:textId="11C425DB" w:rsidR="00F742EE" w:rsidRPr="0081116F" w:rsidRDefault="00F63623">
            <w:pPr>
              <w:spacing w:after="0" w:line="240" w:lineRule="auto"/>
              <w:rPr>
                <w:rFonts w:ascii="Century Gothic" w:eastAsia="Century Gothic" w:hAnsi="Century Gothic" w:cs="Century Gothic"/>
                <w:lang w:val="en-US"/>
              </w:rPr>
            </w:pPr>
            <w:hyperlink r:id="rId14" w:history="1">
              <w:r w:rsidRPr="0081116F">
                <w:rPr>
                  <w:rStyle w:val="Hipercze"/>
                  <w:rFonts w:ascii="Century Gothic" w:eastAsia="Century Gothic" w:hAnsi="Century Gothic" w:cs="Century Gothic"/>
                  <w:lang w:val="en-US"/>
                </w:rPr>
                <w:t>pfajtek@obtk.pl</w:t>
              </w:r>
            </w:hyperlink>
            <w:r w:rsidRPr="0081116F"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</w:p>
          <w:p w14:paraId="577E07EB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1902B4E2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lang w:val="fr-FR"/>
              </w:rPr>
            </w:pPr>
          </w:p>
        </w:tc>
      </w:tr>
    </w:tbl>
    <w:p w14:paraId="548E09CE" w14:textId="77777777" w:rsidR="00F742EE" w:rsidRPr="0081116F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 w:cstheme="minorHAnsi"/>
          <w:color w:val="000000" w:themeColor="text1"/>
          <w:kern w:val="0"/>
          <w:lang w:val="en-US" w:eastAsia="pl-PL"/>
          <w14:ligatures w14:val="none"/>
        </w:rPr>
      </w:pPr>
    </w:p>
    <w:p w14:paraId="681B04F1" w14:textId="77777777" w:rsidR="00F742EE" w:rsidRPr="0081116F" w:rsidRDefault="00F742EE" w:rsidP="00F742E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val="en-US" w:eastAsia="pl-PL"/>
          <w14:ligatures w14:val="none"/>
        </w:rPr>
      </w:pPr>
      <w:r w:rsidRPr="0081116F">
        <w:rPr>
          <w:rFonts w:ascii="Century Gothic" w:eastAsia="Times New Roman" w:hAnsi="Century Gothic"/>
          <w:color w:val="000000" w:themeColor="text1"/>
          <w:kern w:val="0"/>
          <w:lang w:val="en-US" w:eastAsia="pl-PL"/>
          <w14:ligatures w14:val="none"/>
        </w:rPr>
        <w:t> </w:t>
      </w:r>
    </w:p>
    <w:p w14:paraId="1EDD178D" w14:textId="77777777" w:rsidR="00F8574D" w:rsidRPr="0081116F" w:rsidRDefault="00F8574D">
      <w:pPr>
        <w:rPr>
          <w:lang w:val="en-US"/>
        </w:rPr>
      </w:pPr>
    </w:p>
    <w:sectPr w:rsidR="00F8574D" w:rsidRPr="0081116F" w:rsidSect="001D7260"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E2681" w14:textId="77777777" w:rsidR="008406F6" w:rsidRDefault="008406F6" w:rsidP="00F742EE">
      <w:pPr>
        <w:spacing w:after="0" w:line="240" w:lineRule="auto"/>
      </w:pPr>
      <w:r>
        <w:separator/>
      </w:r>
    </w:p>
  </w:endnote>
  <w:endnote w:type="continuationSeparator" w:id="0">
    <w:p w14:paraId="5C21E0F2" w14:textId="77777777" w:rsidR="008406F6" w:rsidRDefault="008406F6" w:rsidP="00F742EE">
      <w:pPr>
        <w:spacing w:after="0" w:line="240" w:lineRule="auto"/>
      </w:pPr>
      <w:r>
        <w:continuationSeparator/>
      </w:r>
    </w:p>
  </w:endnote>
  <w:endnote w:type="continuationNotice" w:id="1">
    <w:p w14:paraId="42DA3DA9" w14:textId="77777777" w:rsidR="008406F6" w:rsidRDefault="00840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6568" w14:textId="5E284A8E" w:rsidR="00CC5FBD" w:rsidRDefault="00CC5F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C106B9" wp14:editId="6C9975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2105"/>
              <wp:effectExtent l="0" t="0" r="12065" b="0"/>
              <wp:wrapNone/>
              <wp:docPr id="320083993" name="Pole tekstowe 4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43DA7" w14:textId="500DF9EC" w:rsidR="00CC5FBD" w:rsidRPr="00CC5FBD" w:rsidRDefault="00CC5FBD" w:rsidP="00CC5FB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C5FBD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106B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C1 - Internal use" style="position:absolute;margin-left:0;margin-top:0;width:66.55pt;height:26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" filled="f" stroked="f">
              <v:textbox style="mso-fit-shape-to-text:t" inset="0,0,0,15pt">
                <w:txbxContent>
                  <w:p w14:paraId="16943DA7" w14:textId="500DF9EC" w:rsidR="00CC5FBD" w:rsidRPr="00CC5FBD" w:rsidRDefault="00CC5FBD" w:rsidP="00CC5FB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C5FBD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376C" w14:textId="5F9E992E" w:rsidR="00F742EE" w:rsidRDefault="00CC5F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2675007" wp14:editId="019E0F62">
              <wp:simplePos x="898543" y="98998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2105"/>
              <wp:effectExtent l="0" t="0" r="12065" b="0"/>
              <wp:wrapNone/>
              <wp:docPr id="1018756338" name="Pole tekstowe 5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C4BD3" w14:textId="41E5B578" w:rsidR="00CC5FBD" w:rsidRPr="00CC5FBD" w:rsidRDefault="00CC5FBD" w:rsidP="00CC5FB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C5FBD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500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C1 - Internal use" style="position:absolute;margin-left:0;margin-top:0;width:66.55pt;height:26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oDDQIAABwEAAAOAAAAZHJzL2Uyb0RvYy54bWysU8Fu2zAMvQ/YPwi6L7bTZUi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" filled="f" stroked="f">
              <v:textbox style="mso-fit-shape-to-text:t" inset="0,0,0,15pt">
                <w:txbxContent>
                  <w:p w14:paraId="59AC4BD3" w14:textId="41E5B578" w:rsidR="00CC5FBD" w:rsidRPr="00CC5FBD" w:rsidRDefault="00CC5FBD" w:rsidP="00CC5FB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C5FBD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6DE414" w14:textId="77777777" w:rsidR="00F742EE" w:rsidRDefault="00F742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BBA" w14:textId="025193A2" w:rsidR="00CC5FBD" w:rsidRDefault="00CC5FB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996CA5" wp14:editId="1D8006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32105"/>
              <wp:effectExtent l="0" t="0" r="12065" b="0"/>
              <wp:wrapNone/>
              <wp:docPr id="1558094217" name="Pole tekstowe 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78929" w14:textId="1D85956E" w:rsidR="00CC5FBD" w:rsidRPr="00CC5FBD" w:rsidRDefault="00CC5FBD" w:rsidP="00CC5FB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CC5FBD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96C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alt="C1 - Internal use" style="position:absolute;margin-left:0;margin-top:0;width:66.55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" filled="f" stroked="f">
              <v:textbox style="mso-fit-shape-to-text:t" inset="0,0,0,15pt">
                <w:txbxContent>
                  <w:p w14:paraId="10E78929" w14:textId="1D85956E" w:rsidR="00CC5FBD" w:rsidRPr="00CC5FBD" w:rsidRDefault="00CC5FBD" w:rsidP="00CC5FB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CC5FBD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21D1" w14:textId="77777777" w:rsidR="008406F6" w:rsidRDefault="008406F6" w:rsidP="00F742EE">
      <w:pPr>
        <w:spacing w:after="0" w:line="240" w:lineRule="auto"/>
      </w:pPr>
      <w:r>
        <w:separator/>
      </w:r>
    </w:p>
  </w:footnote>
  <w:footnote w:type="continuationSeparator" w:id="0">
    <w:p w14:paraId="217C891E" w14:textId="77777777" w:rsidR="008406F6" w:rsidRDefault="008406F6" w:rsidP="00F742EE">
      <w:pPr>
        <w:spacing w:after="0" w:line="240" w:lineRule="auto"/>
      </w:pPr>
      <w:r>
        <w:continuationSeparator/>
      </w:r>
    </w:p>
  </w:footnote>
  <w:footnote w:type="continuationNotice" w:id="1">
    <w:p w14:paraId="71064BCB" w14:textId="77777777" w:rsidR="008406F6" w:rsidRDefault="008406F6">
      <w:pPr>
        <w:spacing w:after="0" w:line="240" w:lineRule="auto"/>
      </w:pPr>
    </w:p>
  </w:footnote>
  <w:footnote w:id="2">
    <w:p w14:paraId="454FE595" w14:textId="17C5B519" w:rsidR="00DC51BF" w:rsidRDefault="00DC51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DB50E0">
          <w:rPr>
            <w:rStyle w:val="Hipercze"/>
          </w:rPr>
          <w:t>https://toolkit.climate.gov/coastal-erosion</w:t>
        </w:r>
      </w:hyperlink>
      <w:r>
        <w:t xml:space="preserve"> </w:t>
      </w:r>
    </w:p>
  </w:footnote>
  <w:footnote w:id="3">
    <w:p w14:paraId="3A6CDB4F" w14:textId="6F06E806" w:rsidR="00F81081" w:rsidRDefault="00F810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DB50E0">
          <w:rPr>
            <w:rStyle w:val="Hipercze"/>
          </w:rPr>
          <w:t>https://toolkit.climate.gov/coastal-erosion</w:t>
        </w:r>
      </w:hyperlink>
      <w:r>
        <w:t xml:space="preserve"> </w:t>
      </w:r>
    </w:p>
  </w:footnote>
  <w:footnote w:id="4">
    <w:p w14:paraId="0C7FE96B" w14:textId="25D4E46C" w:rsidR="00106A1D" w:rsidRDefault="00106A1D">
      <w:pPr>
        <w:pStyle w:val="Tekstprzypisudolnego"/>
      </w:pPr>
      <w:r>
        <w:rPr>
          <w:rStyle w:val="Odwoanieprzypisudolnego"/>
        </w:rPr>
        <w:footnoteRef/>
      </w:r>
      <w:r w:rsidR="00C44B8C" w:rsidRPr="00C44B8C">
        <w:t>https://www.eurekalert.org/news-releases/1068219</w:t>
      </w:r>
      <w:r w:rsidR="00C44B8C">
        <w:t xml:space="preserve">; </w:t>
      </w:r>
      <w:hyperlink r:id="rId3" w:history="1">
        <w:r w:rsidR="00C44B8C" w:rsidRPr="00C44B8C">
          <w:rPr>
            <w:rStyle w:val="Hipercze"/>
          </w:rPr>
          <w:t>https://www.nature.com/articles/s41598-024-73287-x</w:t>
        </w:r>
      </w:hyperlink>
      <w:r w:rsidR="00726FA9">
        <w:t xml:space="preserve"> </w:t>
      </w:r>
    </w:p>
  </w:footnote>
  <w:footnote w:id="5">
    <w:p w14:paraId="7E34B7CE" w14:textId="693A7431" w:rsidR="00106A1D" w:rsidRDefault="00106A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DB50E0">
          <w:rPr>
            <w:rStyle w:val="Hipercze"/>
          </w:rPr>
          <w:t>https://news.agu.org/press-release/most-arctic-infrastructure-faces-instability/</w:t>
        </w:r>
      </w:hyperlink>
      <w:r>
        <w:t xml:space="preserve"> </w:t>
      </w:r>
    </w:p>
  </w:footnote>
  <w:footnote w:id="6">
    <w:p w14:paraId="7F61260C" w14:textId="7FD5C1E0" w:rsidR="001E12F5" w:rsidRDefault="001E12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5" w:history="1">
        <w:r w:rsidRPr="00DB50E0">
          <w:rPr>
            <w:rStyle w:val="Hipercze"/>
          </w:rPr>
          <w:t>https://www.theguardian.com/australia-news/2025/may/07/sunshine-coast-residents-fear-storm-surges-bribie-island-buffer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72"/>
    <w:rsid w:val="00002CCF"/>
    <w:rsid w:val="000035AE"/>
    <w:rsid w:val="00003FAE"/>
    <w:rsid w:val="00004192"/>
    <w:rsid w:val="000050C8"/>
    <w:rsid w:val="00005C80"/>
    <w:rsid w:val="000065A0"/>
    <w:rsid w:val="00007B2D"/>
    <w:rsid w:val="00010949"/>
    <w:rsid w:val="000138F7"/>
    <w:rsid w:val="00015D38"/>
    <w:rsid w:val="0002108C"/>
    <w:rsid w:val="00027CD9"/>
    <w:rsid w:val="000300DB"/>
    <w:rsid w:val="00035304"/>
    <w:rsid w:val="00035DEE"/>
    <w:rsid w:val="0003652A"/>
    <w:rsid w:val="000421AE"/>
    <w:rsid w:val="00044D41"/>
    <w:rsid w:val="00046102"/>
    <w:rsid w:val="00047E73"/>
    <w:rsid w:val="000539EB"/>
    <w:rsid w:val="000544FD"/>
    <w:rsid w:val="00055075"/>
    <w:rsid w:val="00055311"/>
    <w:rsid w:val="00055D0F"/>
    <w:rsid w:val="00062A6C"/>
    <w:rsid w:val="000634BB"/>
    <w:rsid w:val="0006438D"/>
    <w:rsid w:val="00065F44"/>
    <w:rsid w:val="00067DCA"/>
    <w:rsid w:val="00070952"/>
    <w:rsid w:val="00072365"/>
    <w:rsid w:val="000724CE"/>
    <w:rsid w:val="000768AB"/>
    <w:rsid w:val="000768D2"/>
    <w:rsid w:val="00076A10"/>
    <w:rsid w:val="000806F2"/>
    <w:rsid w:val="00081D9D"/>
    <w:rsid w:val="00083B69"/>
    <w:rsid w:val="00084C0C"/>
    <w:rsid w:val="00087436"/>
    <w:rsid w:val="00087808"/>
    <w:rsid w:val="000900D5"/>
    <w:rsid w:val="0009055F"/>
    <w:rsid w:val="0009170A"/>
    <w:rsid w:val="00093997"/>
    <w:rsid w:val="00097CC9"/>
    <w:rsid w:val="000A09E1"/>
    <w:rsid w:val="000A4AE3"/>
    <w:rsid w:val="000A750C"/>
    <w:rsid w:val="000B1861"/>
    <w:rsid w:val="000B1B43"/>
    <w:rsid w:val="000B28B2"/>
    <w:rsid w:val="000B45A0"/>
    <w:rsid w:val="000B5FFC"/>
    <w:rsid w:val="000B6710"/>
    <w:rsid w:val="000B7276"/>
    <w:rsid w:val="000B7393"/>
    <w:rsid w:val="000B7836"/>
    <w:rsid w:val="000C0BA7"/>
    <w:rsid w:val="000C1A13"/>
    <w:rsid w:val="000C4141"/>
    <w:rsid w:val="000C4C4B"/>
    <w:rsid w:val="000C6A87"/>
    <w:rsid w:val="000C7485"/>
    <w:rsid w:val="000C78C0"/>
    <w:rsid w:val="000D04A4"/>
    <w:rsid w:val="000D1B26"/>
    <w:rsid w:val="000D744F"/>
    <w:rsid w:val="000D787B"/>
    <w:rsid w:val="000E1137"/>
    <w:rsid w:val="000E4A59"/>
    <w:rsid w:val="000F109F"/>
    <w:rsid w:val="000F5688"/>
    <w:rsid w:val="000F57C1"/>
    <w:rsid w:val="00100CEF"/>
    <w:rsid w:val="00100D21"/>
    <w:rsid w:val="00104BCB"/>
    <w:rsid w:val="0010570B"/>
    <w:rsid w:val="00106A1D"/>
    <w:rsid w:val="001106E2"/>
    <w:rsid w:val="0011120A"/>
    <w:rsid w:val="001120F4"/>
    <w:rsid w:val="00112C67"/>
    <w:rsid w:val="00113CA2"/>
    <w:rsid w:val="001140BA"/>
    <w:rsid w:val="00116186"/>
    <w:rsid w:val="00123A5A"/>
    <w:rsid w:val="0012424B"/>
    <w:rsid w:val="00125DBA"/>
    <w:rsid w:val="00126C34"/>
    <w:rsid w:val="00127B4C"/>
    <w:rsid w:val="00131FF9"/>
    <w:rsid w:val="001338ED"/>
    <w:rsid w:val="001345DF"/>
    <w:rsid w:val="001377A2"/>
    <w:rsid w:val="00141D3A"/>
    <w:rsid w:val="001459AD"/>
    <w:rsid w:val="00147F55"/>
    <w:rsid w:val="0015151E"/>
    <w:rsid w:val="001555E2"/>
    <w:rsid w:val="001562F7"/>
    <w:rsid w:val="0016012B"/>
    <w:rsid w:val="001611CC"/>
    <w:rsid w:val="001613E1"/>
    <w:rsid w:val="001619BF"/>
    <w:rsid w:val="001633E8"/>
    <w:rsid w:val="00164965"/>
    <w:rsid w:val="0016525A"/>
    <w:rsid w:val="001652BE"/>
    <w:rsid w:val="00166232"/>
    <w:rsid w:val="0016632C"/>
    <w:rsid w:val="00166F89"/>
    <w:rsid w:val="001708F7"/>
    <w:rsid w:val="00171628"/>
    <w:rsid w:val="00174280"/>
    <w:rsid w:val="00174D88"/>
    <w:rsid w:val="00175C6B"/>
    <w:rsid w:val="00177D0B"/>
    <w:rsid w:val="0018119E"/>
    <w:rsid w:val="00181EAA"/>
    <w:rsid w:val="001827D5"/>
    <w:rsid w:val="001833A2"/>
    <w:rsid w:val="00185BB9"/>
    <w:rsid w:val="00186AB5"/>
    <w:rsid w:val="00191816"/>
    <w:rsid w:val="00194434"/>
    <w:rsid w:val="001960DE"/>
    <w:rsid w:val="00196C93"/>
    <w:rsid w:val="00197250"/>
    <w:rsid w:val="001A1F95"/>
    <w:rsid w:val="001A5EE1"/>
    <w:rsid w:val="001A7E03"/>
    <w:rsid w:val="001C47A4"/>
    <w:rsid w:val="001C6B47"/>
    <w:rsid w:val="001D2FE6"/>
    <w:rsid w:val="001D332B"/>
    <w:rsid w:val="001D4CAB"/>
    <w:rsid w:val="001D7260"/>
    <w:rsid w:val="001D7981"/>
    <w:rsid w:val="001E034D"/>
    <w:rsid w:val="001E12BF"/>
    <w:rsid w:val="001E12F5"/>
    <w:rsid w:val="001E14FE"/>
    <w:rsid w:val="001E2DD1"/>
    <w:rsid w:val="001E30CD"/>
    <w:rsid w:val="001E4C12"/>
    <w:rsid w:val="001E6193"/>
    <w:rsid w:val="001E6364"/>
    <w:rsid w:val="001F0F54"/>
    <w:rsid w:val="001F4462"/>
    <w:rsid w:val="001F4FB1"/>
    <w:rsid w:val="001F510F"/>
    <w:rsid w:val="001F75AE"/>
    <w:rsid w:val="0020702F"/>
    <w:rsid w:val="00207B61"/>
    <w:rsid w:val="00213360"/>
    <w:rsid w:val="002134B7"/>
    <w:rsid w:val="002136C2"/>
    <w:rsid w:val="002153C3"/>
    <w:rsid w:val="00217420"/>
    <w:rsid w:val="0022119C"/>
    <w:rsid w:val="0022266F"/>
    <w:rsid w:val="002237C4"/>
    <w:rsid w:val="00223C58"/>
    <w:rsid w:val="0022413A"/>
    <w:rsid w:val="002261A9"/>
    <w:rsid w:val="0023320E"/>
    <w:rsid w:val="00233A4B"/>
    <w:rsid w:val="00234BD3"/>
    <w:rsid w:val="00237D4D"/>
    <w:rsid w:val="00244633"/>
    <w:rsid w:val="00245650"/>
    <w:rsid w:val="00246931"/>
    <w:rsid w:val="00251F4C"/>
    <w:rsid w:val="00257D54"/>
    <w:rsid w:val="00260B2D"/>
    <w:rsid w:val="002642D9"/>
    <w:rsid w:val="00266EA3"/>
    <w:rsid w:val="00267164"/>
    <w:rsid w:val="00271F93"/>
    <w:rsid w:val="0027441C"/>
    <w:rsid w:val="00275050"/>
    <w:rsid w:val="00275BB7"/>
    <w:rsid w:val="00277145"/>
    <w:rsid w:val="002803C2"/>
    <w:rsid w:val="00281A87"/>
    <w:rsid w:val="00283F93"/>
    <w:rsid w:val="0028600B"/>
    <w:rsid w:val="0028681E"/>
    <w:rsid w:val="0029716A"/>
    <w:rsid w:val="002A2BAB"/>
    <w:rsid w:val="002A5A14"/>
    <w:rsid w:val="002A6872"/>
    <w:rsid w:val="002A6FC8"/>
    <w:rsid w:val="002B1E11"/>
    <w:rsid w:val="002B2EA5"/>
    <w:rsid w:val="002B56F1"/>
    <w:rsid w:val="002B666E"/>
    <w:rsid w:val="002B68BE"/>
    <w:rsid w:val="002B7F4F"/>
    <w:rsid w:val="002C292A"/>
    <w:rsid w:val="002C3484"/>
    <w:rsid w:val="002C5013"/>
    <w:rsid w:val="002C6D35"/>
    <w:rsid w:val="002D1C2B"/>
    <w:rsid w:val="002D57D2"/>
    <w:rsid w:val="002D6113"/>
    <w:rsid w:val="002E48CB"/>
    <w:rsid w:val="002F241A"/>
    <w:rsid w:val="002F5697"/>
    <w:rsid w:val="00302AB1"/>
    <w:rsid w:val="00303E42"/>
    <w:rsid w:val="003042B5"/>
    <w:rsid w:val="003049AA"/>
    <w:rsid w:val="003072BA"/>
    <w:rsid w:val="00307EB4"/>
    <w:rsid w:val="003169A3"/>
    <w:rsid w:val="00320FF4"/>
    <w:rsid w:val="00322CE8"/>
    <w:rsid w:val="003272BA"/>
    <w:rsid w:val="0033441E"/>
    <w:rsid w:val="00334EDB"/>
    <w:rsid w:val="00337B52"/>
    <w:rsid w:val="003400A8"/>
    <w:rsid w:val="00340F53"/>
    <w:rsid w:val="003412F0"/>
    <w:rsid w:val="003413F7"/>
    <w:rsid w:val="00341D78"/>
    <w:rsid w:val="003438C4"/>
    <w:rsid w:val="00345126"/>
    <w:rsid w:val="0034528A"/>
    <w:rsid w:val="00346F39"/>
    <w:rsid w:val="00347DD2"/>
    <w:rsid w:val="00347DDA"/>
    <w:rsid w:val="00351D3D"/>
    <w:rsid w:val="00351D6F"/>
    <w:rsid w:val="00354849"/>
    <w:rsid w:val="00356CD3"/>
    <w:rsid w:val="00363249"/>
    <w:rsid w:val="003645BA"/>
    <w:rsid w:val="0036583D"/>
    <w:rsid w:val="00365A09"/>
    <w:rsid w:val="00366ACF"/>
    <w:rsid w:val="00367B10"/>
    <w:rsid w:val="00374899"/>
    <w:rsid w:val="0038114E"/>
    <w:rsid w:val="0038138D"/>
    <w:rsid w:val="003823B6"/>
    <w:rsid w:val="00387773"/>
    <w:rsid w:val="003964E4"/>
    <w:rsid w:val="003968E9"/>
    <w:rsid w:val="00397C86"/>
    <w:rsid w:val="003A05A9"/>
    <w:rsid w:val="003A0BB8"/>
    <w:rsid w:val="003A2604"/>
    <w:rsid w:val="003A523E"/>
    <w:rsid w:val="003A5750"/>
    <w:rsid w:val="003A7FFB"/>
    <w:rsid w:val="003B0148"/>
    <w:rsid w:val="003B095F"/>
    <w:rsid w:val="003B30F3"/>
    <w:rsid w:val="003B3865"/>
    <w:rsid w:val="003B3E20"/>
    <w:rsid w:val="003B58AA"/>
    <w:rsid w:val="003C2BBD"/>
    <w:rsid w:val="003D31A7"/>
    <w:rsid w:val="003D4401"/>
    <w:rsid w:val="003D69E1"/>
    <w:rsid w:val="003E46BF"/>
    <w:rsid w:val="003E6CEB"/>
    <w:rsid w:val="003F0F62"/>
    <w:rsid w:val="003F148F"/>
    <w:rsid w:val="003F1AFF"/>
    <w:rsid w:val="003F1DA8"/>
    <w:rsid w:val="003F5FEE"/>
    <w:rsid w:val="003F65D3"/>
    <w:rsid w:val="003F67B2"/>
    <w:rsid w:val="004024B9"/>
    <w:rsid w:val="00402F9D"/>
    <w:rsid w:val="00407D3A"/>
    <w:rsid w:val="0041339D"/>
    <w:rsid w:val="00414B1A"/>
    <w:rsid w:val="00414D4E"/>
    <w:rsid w:val="00416E14"/>
    <w:rsid w:val="004223AD"/>
    <w:rsid w:val="00426AAE"/>
    <w:rsid w:val="00426BE4"/>
    <w:rsid w:val="00432002"/>
    <w:rsid w:val="0043326B"/>
    <w:rsid w:val="00433C76"/>
    <w:rsid w:val="00435ABB"/>
    <w:rsid w:val="00436761"/>
    <w:rsid w:val="0044509E"/>
    <w:rsid w:val="00447316"/>
    <w:rsid w:val="00450677"/>
    <w:rsid w:val="00450B9D"/>
    <w:rsid w:val="00453DDD"/>
    <w:rsid w:val="00455BF4"/>
    <w:rsid w:val="00456136"/>
    <w:rsid w:val="00460002"/>
    <w:rsid w:val="00460560"/>
    <w:rsid w:val="00460CB8"/>
    <w:rsid w:val="004615E5"/>
    <w:rsid w:val="00462031"/>
    <w:rsid w:val="004634DC"/>
    <w:rsid w:val="0046486C"/>
    <w:rsid w:val="00465320"/>
    <w:rsid w:val="00466BAE"/>
    <w:rsid w:val="0047138D"/>
    <w:rsid w:val="004717BD"/>
    <w:rsid w:val="004749D5"/>
    <w:rsid w:val="00474CE5"/>
    <w:rsid w:val="00476872"/>
    <w:rsid w:val="00481101"/>
    <w:rsid w:val="004943D0"/>
    <w:rsid w:val="00497D34"/>
    <w:rsid w:val="004A1453"/>
    <w:rsid w:val="004A18DA"/>
    <w:rsid w:val="004A1E38"/>
    <w:rsid w:val="004A35ED"/>
    <w:rsid w:val="004A5BE0"/>
    <w:rsid w:val="004A5D64"/>
    <w:rsid w:val="004A6584"/>
    <w:rsid w:val="004B1546"/>
    <w:rsid w:val="004B254C"/>
    <w:rsid w:val="004B474D"/>
    <w:rsid w:val="004B6A48"/>
    <w:rsid w:val="004C5FB7"/>
    <w:rsid w:val="004D1AE5"/>
    <w:rsid w:val="004D3356"/>
    <w:rsid w:val="004D41A0"/>
    <w:rsid w:val="004D5F9B"/>
    <w:rsid w:val="004D74D9"/>
    <w:rsid w:val="004E2352"/>
    <w:rsid w:val="004E28A0"/>
    <w:rsid w:val="004E4003"/>
    <w:rsid w:val="004E53F5"/>
    <w:rsid w:val="004E6CED"/>
    <w:rsid w:val="004E6DD8"/>
    <w:rsid w:val="004F0BAC"/>
    <w:rsid w:val="004F1196"/>
    <w:rsid w:val="004F31C6"/>
    <w:rsid w:val="005005E2"/>
    <w:rsid w:val="00501FFB"/>
    <w:rsid w:val="0050607A"/>
    <w:rsid w:val="00511ADF"/>
    <w:rsid w:val="00512131"/>
    <w:rsid w:val="00512149"/>
    <w:rsid w:val="00512CA3"/>
    <w:rsid w:val="00514E13"/>
    <w:rsid w:val="005243CA"/>
    <w:rsid w:val="0052725D"/>
    <w:rsid w:val="00532BED"/>
    <w:rsid w:val="005350EF"/>
    <w:rsid w:val="0054020B"/>
    <w:rsid w:val="005432FD"/>
    <w:rsid w:val="00543C45"/>
    <w:rsid w:val="00550A73"/>
    <w:rsid w:val="00551354"/>
    <w:rsid w:val="005522C7"/>
    <w:rsid w:val="005544B5"/>
    <w:rsid w:val="00554889"/>
    <w:rsid w:val="0055546D"/>
    <w:rsid w:val="005566B0"/>
    <w:rsid w:val="00560DB5"/>
    <w:rsid w:val="00565C56"/>
    <w:rsid w:val="0057008D"/>
    <w:rsid w:val="005706D8"/>
    <w:rsid w:val="00571DD2"/>
    <w:rsid w:val="00572AC3"/>
    <w:rsid w:val="0057506F"/>
    <w:rsid w:val="0057577A"/>
    <w:rsid w:val="00577250"/>
    <w:rsid w:val="00577971"/>
    <w:rsid w:val="00583267"/>
    <w:rsid w:val="00584381"/>
    <w:rsid w:val="00586D9F"/>
    <w:rsid w:val="005879EC"/>
    <w:rsid w:val="00595537"/>
    <w:rsid w:val="005A0E55"/>
    <w:rsid w:val="005A1816"/>
    <w:rsid w:val="005A705B"/>
    <w:rsid w:val="005A789F"/>
    <w:rsid w:val="005B19BD"/>
    <w:rsid w:val="005B20CE"/>
    <w:rsid w:val="005B3D2A"/>
    <w:rsid w:val="005C2E74"/>
    <w:rsid w:val="005C37F1"/>
    <w:rsid w:val="005C4629"/>
    <w:rsid w:val="005C5798"/>
    <w:rsid w:val="005C69B0"/>
    <w:rsid w:val="005C6C16"/>
    <w:rsid w:val="005D00C2"/>
    <w:rsid w:val="005D1AE7"/>
    <w:rsid w:val="005D2108"/>
    <w:rsid w:val="005D21E9"/>
    <w:rsid w:val="005D2877"/>
    <w:rsid w:val="005D3C88"/>
    <w:rsid w:val="005E2BA3"/>
    <w:rsid w:val="005E4EA5"/>
    <w:rsid w:val="005E6CF9"/>
    <w:rsid w:val="005F21F6"/>
    <w:rsid w:val="005F3B98"/>
    <w:rsid w:val="005F5974"/>
    <w:rsid w:val="005F7EC0"/>
    <w:rsid w:val="00602782"/>
    <w:rsid w:val="00605188"/>
    <w:rsid w:val="006107DB"/>
    <w:rsid w:val="006128C2"/>
    <w:rsid w:val="00613D55"/>
    <w:rsid w:val="006154B1"/>
    <w:rsid w:val="00617AF6"/>
    <w:rsid w:val="00622DC3"/>
    <w:rsid w:val="00626369"/>
    <w:rsid w:val="00626422"/>
    <w:rsid w:val="00630799"/>
    <w:rsid w:val="006307EB"/>
    <w:rsid w:val="0063389A"/>
    <w:rsid w:val="00634582"/>
    <w:rsid w:val="00636ACA"/>
    <w:rsid w:val="00640D79"/>
    <w:rsid w:val="00641531"/>
    <w:rsid w:val="0064754E"/>
    <w:rsid w:val="00650884"/>
    <w:rsid w:val="00655114"/>
    <w:rsid w:val="0065536E"/>
    <w:rsid w:val="00655DC2"/>
    <w:rsid w:val="0065623C"/>
    <w:rsid w:val="00656869"/>
    <w:rsid w:val="00662507"/>
    <w:rsid w:val="00666070"/>
    <w:rsid w:val="006671CE"/>
    <w:rsid w:val="00671098"/>
    <w:rsid w:val="00672927"/>
    <w:rsid w:val="00676367"/>
    <w:rsid w:val="006775C9"/>
    <w:rsid w:val="00683862"/>
    <w:rsid w:val="00684211"/>
    <w:rsid w:val="00692486"/>
    <w:rsid w:val="00694B0E"/>
    <w:rsid w:val="006978A8"/>
    <w:rsid w:val="006A2DD9"/>
    <w:rsid w:val="006A58FE"/>
    <w:rsid w:val="006A626D"/>
    <w:rsid w:val="006A7667"/>
    <w:rsid w:val="006B09B8"/>
    <w:rsid w:val="006B0FE6"/>
    <w:rsid w:val="006B3770"/>
    <w:rsid w:val="006C1807"/>
    <w:rsid w:val="006C3608"/>
    <w:rsid w:val="006C5DA7"/>
    <w:rsid w:val="006C75D4"/>
    <w:rsid w:val="006C776E"/>
    <w:rsid w:val="006D281F"/>
    <w:rsid w:val="006D71F9"/>
    <w:rsid w:val="006E0583"/>
    <w:rsid w:val="006E26E2"/>
    <w:rsid w:val="006E2A07"/>
    <w:rsid w:val="006E634C"/>
    <w:rsid w:val="006E6D6D"/>
    <w:rsid w:val="006E7654"/>
    <w:rsid w:val="006F018D"/>
    <w:rsid w:val="006F2EE4"/>
    <w:rsid w:val="006F45A7"/>
    <w:rsid w:val="006F729E"/>
    <w:rsid w:val="00700591"/>
    <w:rsid w:val="007103BE"/>
    <w:rsid w:val="00710622"/>
    <w:rsid w:val="00712EDF"/>
    <w:rsid w:val="007132A4"/>
    <w:rsid w:val="00713D48"/>
    <w:rsid w:val="00717A8E"/>
    <w:rsid w:val="00720A79"/>
    <w:rsid w:val="007212D9"/>
    <w:rsid w:val="007223C3"/>
    <w:rsid w:val="00722750"/>
    <w:rsid w:val="00726FA9"/>
    <w:rsid w:val="007343EB"/>
    <w:rsid w:val="00734626"/>
    <w:rsid w:val="00737503"/>
    <w:rsid w:val="00737770"/>
    <w:rsid w:val="007415FA"/>
    <w:rsid w:val="00744BA0"/>
    <w:rsid w:val="00745FEF"/>
    <w:rsid w:val="00746765"/>
    <w:rsid w:val="00750906"/>
    <w:rsid w:val="00753CE2"/>
    <w:rsid w:val="00754373"/>
    <w:rsid w:val="007546F7"/>
    <w:rsid w:val="00755C70"/>
    <w:rsid w:val="00762047"/>
    <w:rsid w:val="007630DA"/>
    <w:rsid w:val="007639D4"/>
    <w:rsid w:val="00770D85"/>
    <w:rsid w:val="007770E6"/>
    <w:rsid w:val="0078086B"/>
    <w:rsid w:val="00780910"/>
    <w:rsid w:val="007821D0"/>
    <w:rsid w:val="0078386D"/>
    <w:rsid w:val="007852E2"/>
    <w:rsid w:val="007853B7"/>
    <w:rsid w:val="00785951"/>
    <w:rsid w:val="007866A1"/>
    <w:rsid w:val="007873CF"/>
    <w:rsid w:val="00787F02"/>
    <w:rsid w:val="00792A66"/>
    <w:rsid w:val="0079494C"/>
    <w:rsid w:val="00795DA7"/>
    <w:rsid w:val="00796687"/>
    <w:rsid w:val="007976C5"/>
    <w:rsid w:val="007A67F6"/>
    <w:rsid w:val="007B04B5"/>
    <w:rsid w:val="007B14E1"/>
    <w:rsid w:val="007B1A48"/>
    <w:rsid w:val="007B1ACC"/>
    <w:rsid w:val="007B49EB"/>
    <w:rsid w:val="007B5A28"/>
    <w:rsid w:val="007B6513"/>
    <w:rsid w:val="007B7C01"/>
    <w:rsid w:val="007C566A"/>
    <w:rsid w:val="007D2476"/>
    <w:rsid w:val="007D4D0F"/>
    <w:rsid w:val="007D7D36"/>
    <w:rsid w:val="007E0787"/>
    <w:rsid w:val="007E0B64"/>
    <w:rsid w:val="007E1D40"/>
    <w:rsid w:val="007E21CD"/>
    <w:rsid w:val="007E332C"/>
    <w:rsid w:val="007E42F3"/>
    <w:rsid w:val="007F158E"/>
    <w:rsid w:val="007F1ED4"/>
    <w:rsid w:val="007F50CD"/>
    <w:rsid w:val="007F7CBE"/>
    <w:rsid w:val="00800EDC"/>
    <w:rsid w:val="00802433"/>
    <w:rsid w:val="00804E39"/>
    <w:rsid w:val="0081116F"/>
    <w:rsid w:val="008131C8"/>
    <w:rsid w:val="00813E37"/>
    <w:rsid w:val="008142C2"/>
    <w:rsid w:val="00814CAD"/>
    <w:rsid w:val="00821DF8"/>
    <w:rsid w:val="00822470"/>
    <w:rsid w:val="00822485"/>
    <w:rsid w:val="00826ED1"/>
    <w:rsid w:val="008279ED"/>
    <w:rsid w:val="00834043"/>
    <w:rsid w:val="0083427B"/>
    <w:rsid w:val="008348E0"/>
    <w:rsid w:val="0083562F"/>
    <w:rsid w:val="00835A91"/>
    <w:rsid w:val="00835DE0"/>
    <w:rsid w:val="0083738B"/>
    <w:rsid w:val="00840000"/>
    <w:rsid w:val="00840025"/>
    <w:rsid w:val="008406F6"/>
    <w:rsid w:val="00841E49"/>
    <w:rsid w:val="00843391"/>
    <w:rsid w:val="0084587D"/>
    <w:rsid w:val="008461DC"/>
    <w:rsid w:val="0084695D"/>
    <w:rsid w:val="00847273"/>
    <w:rsid w:val="00860165"/>
    <w:rsid w:val="008618F5"/>
    <w:rsid w:val="00861922"/>
    <w:rsid w:val="00862BE9"/>
    <w:rsid w:val="00867C62"/>
    <w:rsid w:val="008714AC"/>
    <w:rsid w:val="00872A7A"/>
    <w:rsid w:val="00872F87"/>
    <w:rsid w:val="008758D9"/>
    <w:rsid w:val="0088117C"/>
    <w:rsid w:val="0088142E"/>
    <w:rsid w:val="008829F9"/>
    <w:rsid w:val="00882F41"/>
    <w:rsid w:val="008900B6"/>
    <w:rsid w:val="00893A03"/>
    <w:rsid w:val="008971FA"/>
    <w:rsid w:val="00897DA4"/>
    <w:rsid w:val="008A0A95"/>
    <w:rsid w:val="008A0CDF"/>
    <w:rsid w:val="008A1378"/>
    <w:rsid w:val="008A16DD"/>
    <w:rsid w:val="008A7286"/>
    <w:rsid w:val="008B03BF"/>
    <w:rsid w:val="008B1C39"/>
    <w:rsid w:val="008B4024"/>
    <w:rsid w:val="008C5A20"/>
    <w:rsid w:val="008D16DC"/>
    <w:rsid w:val="008D30C2"/>
    <w:rsid w:val="008D469A"/>
    <w:rsid w:val="008D488E"/>
    <w:rsid w:val="008D5CBE"/>
    <w:rsid w:val="008D5DE9"/>
    <w:rsid w:val="008D5ECE"/>
    <w:rsid w:val="008D7D66"/>
    <w:rsid w:val="008E1C59"/>
    <w:rsid w:val="008E39CA"/>
    <w:rsid w:val="008E3D01"/>
    <w:rsid w:val="008E5AC8"/>
    <w:rsid w:val="008F430E"/>
    <w:rsid w:val="009016C1"/>
    <w:rsid w:val="00902009"/>
    <w:rsid w:val="00905A91"/>
    <w:rsid w:val="00906AD9"/>
    <w:rsid w:val="00907537"/>
    <w:rsid w:val="00912FE5"/>
    <w:rsid w:val="00920D24"/>
    <w:rsid w:val="00921473"/>
    <w:rsid w:val="00921E79"/>
    <w:rsid w:val="009238FA"/>
    <w:rsid w:val="00926142"/>
    <w:rsid w:val="00926E9B"/>
    <w:rsid w:val="00927581"/>
    <w:rsid w:val="009300AD"/>
    <w:rsid w:val="00931383"/>
    <w:rsid w:val="00931CC3"/>
    <w:rsid w:val="00934210"/>
    <w:rsid w:val="009345B0"/>
    <w:rsid w:val="0093537C"/>
    <w:rsid w:val="009400FD"/>
    <w:rsid w:val="00953899"/>
    <w:rsid w:val="009561C6"/>
    <w:rsid w:val="009603AE"/>
    <w:rsid w:val="00960C50"/>
    <w:rsid w:val="00963638"/>
    <w:rsid w:val="00965646"/>
    <w:rsid w:val="00966268"/>
    <w:rsid w:val="00971FA3"/>
    <w:rsid w:val="009728A6"/>
    <w:rsid w:val="00981774"/>
    <w:rsid w:val="00981F18"/>
    <w:rsid w:val="0098299B"/>
    <w:rsid w:val="00983088"/>
    <w:rsid w:val="00985117"/>
    <w:rsid w:val="00985243"/>
    <w:rsid w:val="00991661"/>
    <w:rsid w:val="00992FE1"/>
    <w:rsid w:val="0099348D"/>
    <w:rsid w:val="00993DDB"/>
    <w:rsid w:val="00996598"/>
    <w:rsid w:val="00997922"/>
    <w:rsid w:val="009A29A4"/>
    <w:rsid w:val="009A3DD1"/>
    <w:rsid w:val="009B200C"/>
    <w:rsid w:val="009C1204"/>
    <w:rsid w:val="009C20D5"/>
    <w:rsid w:val="009C26B8"/>
    <w:rsid w:val="009C4CAA"/>
    <w:rsid w:val="009C5902"/>
    <w:rsid w:val="009C70A2"/>
    <w:rsid w:val="009D1964"/>
    <w:rsid w:val="009D3701"/>
    <w:rsid w:val="009D7C2A"/>
    <w:rsid w:val="009D7F8B"/>
    <w:rsid w:val="009E10ED"/>
    <w:rsid w:val="009E191E"/>
    <w:rsid w:val="009E3175"/>
    <w:rsid w:val="009E3894"/>
    <w:rsid w:val="009E3D07"/>
    <w:rsid w:val="009E5391"/>
    <w:rsid w:val="009E7D3A"/>
    <w:rsid w:val="009E7F3E"/>
    <w:rsid w:val="00A00D43"/>
    <w:rsid w:val="00A01440"/>
    <w:rsid w:val="00A0270D"/>
    <w:rsid w:val="00A04345"/>
    <w:rsid w:val="00A06284"/>
    <w:rsid w:val="00A11074"/>
    <w:rsid w:val="00A13F0B"/>
    <w:rsid w:val="00A1431C"/>
    <w:rsid w:val="00A164D5"/>
    <w:rsid w:val="00A17628"/>
    <w:rsid w:val="00A27A37"/>
    <w:rsid w:val="00A31168"/>
    <w:rsid w:val="00A314EA"/>
    <w:rsid w:val="00A3298D"/>
    <w:rsid w:val="00A33F06"/>
    <w:rsid w:val="00A41011"/>
    <w:rsid w:val="00A41686"/>
    <w:rsid w:val="00A42FA0"/>
    <w:rsid w:val="00A4769E"/>
    <w:rsid w:val="00A5359E"/>
    <w:rsid w:val="00A618A5"/>
    <w:rsid w:val="00A61C0A"/>
    <w:rsid w:val="00A63D4E"/>
    <w:rsid w:val="00A64215"/>
    <w:rsid w:val="00A659B2"/>
    <w:rsid w:val="00A67506"/>
    <w:rsid w:val="00A71618"/>
    <w:rsid w:val="00A71895"/>
    <w:rsid w:val="00A738F4"/>
    <w:rsid w:val="00A74E5D"/>
    <w:rsid w:val="00A74F16"/>
    <w:rsid w:val="00A80AFF"/>
    <w:rsid w:val="00A84581"/>
    <w:rsid w:val="00A96D27"/>
    <w:rsid w:val="00AA5496"/>
    <w:rsid w:val="00AA5513"/>
    <w:rsid w:val="00AA65CF"/>
    <w:rsid w:val="00AB011E"/>
    <w:rsid w:val="00AB1D0E"/>
    <w:rsid w:val="00AB47F0"/>
    <w:rsid w:val="00AB608F"/>
    <w:rsid w:val="00AB78BC"/>
    <w:rsid w:val="00AC0279"/>
    <w:rsid w:val="00AC4AB9"/>
    <w:rsid w:val="00AC57F7"/>
    <w:rsid w:val="00AC5CF3"/>
    <w:rsid w:val="00AD197E"/>
    <w:rsid w:val="00AD4D43"/>
    <w:rsid w:val="00AD60A0"/>
    <w:rsid w:val="00AD747A"/>
    <w:rsid w:val="00AE4C3A"/>
    <w:rsid w:val="00AE78FA"/>
    <w:rsid w:val="00AE7EA6"/>
    <w:rsid w:val="00AF481F"/>
    <w:rsid w:val="00AF7636"/>
    <w:rsid w:val="00AF79BD"/>
    <w:rsid w:val="00B014F7"/>
    <w:rsid w:val="00B01848"/>
    <w:rsid w:val="00B0486E"/>
    <w:rsid w:val="00B05A7F"/>
    <w:rsid w:val="00B0756B"/>
    <w:rsid w:val="00B11476"/>
    <w:rsid w:val="00B1377C"/>
    <w:rsid w:val="00B179BE"/>
    <w:rsid w:val="00B203C6"/>
    <w:rsid w:val="00B21419"/>
    <w:rsid w:val="00B227B9"/>
    <w:rsid w:val="00B23CE6"/>
    <w:rsid w:val="00B2427F"/>
    <w:rsid w:val="00B36A4D"/>
    <w:rsid w:val="00B36DAC"/>
    <w:rsid w:val="00B410AE"/>
    <w:rsid w:val="00B4215B"/>
    <w:rsid w:val="00B42283"/>
    <w:rsid w:val="00B44C5D"/>
    <w:rsid w:val="00B47140"/>
    <w:rsid w:val="00B518A1"/>
    <w:rsid w:val="00B520CC"/>
    <w:rsid w:val="00B53758"/>
    <w:rsid w:val="00B54C1E"/>
    <w:rsid w:val="00B56202"/>
    <w:rsid w:val="00B602AA"/>
    <w:rsid w:val="00B6178F"/>
    <w:rsid w:val="00B6179C"/>
    <w:rsid w:val="00B63ED9"/>
    <w:rsid w:val="00B65C99"/>
    <w:rsid w:val="00B66326"/>
    <w:rsid w:val="00B718A5"/>
    <w:rsid w:val="00B71F53"/>
    <w:rsid w:val="00B72693"/>
    <w:rsid w:val="00B72C70"/>
    <w:rsid w:val="00B73788"/>
    <w:rsid w:val="00B74B63"/>
    <w:rsid w:val="00B778BA"/>
    <w:rsid w:val="00B818B0"/>
    <w:rsid w:val="00B8199F"/>
    <w:rsid w:val="00B827B5"/>
    <w:rsid w:val="00B833DF"/>
    <w:rsid w:val="00B91965"/>
    <w:rsid w:val="00B92304"/>
    <w:rsid w:val="00B94B7D"/>
    <w:rsid w:val="00B955E2"/>
    <w:rsid w:val="00B95970"/>
    <w:rsid w:val="00B959D8"/>
    <w:rsid w:val="00B9679E"/>
    <w:rsid w:val="00BB0EA3"/>
    <w:rsid w:val="00BB18F7"/>
    <w:rsid w:val="00BB2EB6"/>
    <w:rsid w:val="00BB3666"/>
    <w:rsid w:val="00BB477F"/>
    <w:rsid w:val="00BB6A13"/>
    <w:rsid w:val="00BB7455"/>
    <w:rsid w:val="00BB7F2B"/>
    <w:rsid w:val="00BC08EC"/>
    <w:rsid w:val="00BC19D1"/>
    <w:rsid w:val="00BC34A7"/>
    <w:rsid w:val="00BC44BD"/>
    <w:rsid w:val="00BD245F"/>
    <w:rsid w:val="00BD47DE"/>
    <w:rsid w:val="00BD7F57"/>
    <w:rsid w:val="00BE0A50"/>
    <w:rsid w:val="00BE214B"/>
    <w:rsid w:val="00BE21CB"/>
    <w:rsid w:val="00BE2E02"/>
    <w:rsid w:val="00BE7032"/>
    <w:rsid w:val="00BF18A3"/>
    <w:rsid w:val="00BF3D91"/>
    <w:rsid w:val="00BF40AB"/>
    <w:rsid w:val="00BF4469"/>
    <w:rsid w:val="00BF471D"/>
    <w:rsid w:val="00BF66E7"/>
    <w:rsid w:val="00BF6D69"/>
    <w:rsid w:val="00C00714"/>
    <w:rsid w:val="00C00F37"/>
    <w:rsid w:val="00C07CA8"/>
    <w:rsid w:val="00C147E9"/>
    <w:rsid w:val="00C149A0"/>
    <w:rsid w:val="00C14BC4"/>
    <w:rsid w:val="00C17FF4"/>
    <w:rsid w:val="00C236F3"/>
    <w:rsid w:val="00C33E88"/>
    <w:rsid w:val="00C36CAF"/>
    <w:rsid w:val="00C40B28"/>
    <w:rsid w:val="00C41804"/>
    <w:rsid w:val="00C4202C"/>
    <w:rsid w:val="00C445DE"/>
    <w:rsid w:val="00C44B8C"/>
    <w:rsid w:val="00C45CDA"/>
    <w:rsid w:val="00C46831"/>
    <w:rsid w:val="00C5219E"/>
    <w:rsid w:val="00C52387"/>
    <w:rsid w:val="00C5426D"/>
    <w:rsid w:val="00C55329"/>
    <w:rsid w:val="00C56806"/>
    <w:rsid w:val="00C61903"/>
    <w:rsid w:val="00C642D1"/>
    <w:rsid w:val="00C645FE"/>
    <w:rsid w:val="00C6724F"/>
    <w:rsid w:val="00C72594"/>
    <w:rsid w:val="00C73216"/>
    <w:rsid w:val="00C73462"/>
    <w:rsid w:val="00C77F83"/>
    <w:rsid w:val="00C81CE2"/>
    <w:rsid w:val="00C852F5"/>
    <w:rsid w:val="00C90B95"/>
    <w:rsid w:val="00C936CA"/>
    <w:rsid w:val="00C94084"/>
    <w:rsid w:val="00C94E35"/>
    <w:rsid w:val="00CA0351"/>
    <w:rsid w:val="00CA0E30"/>
    <w:rsid w:val="00CA5A2E"/>
    <w:rsid w:val="00CA7286"/>
    <w:rsid w:val="00CA7DA5"/>
    <w:rsid w:val="00CB736D"/>
    <w:rsid w:val="00CC09F9"/>
    <w:rsid w:val="00CC260B"/>
    <w:rsid w:val="00CC33AB"/>
    <w:rsid w:val="00CC34D4"/>
    <w:rsid w:val="00CC3D2F"/>
    <w:rsid w:val="00CC5FBD"/>
    <w:rsid w:val="00CD43E3"/>
    <w:rsid w:val="00CD51CD"/>
    <w:rsid w:val="00CD67FD"/>
    <w:rsid w:val="00CD73A7"/>
    <w:rsid w:val="00CE1CD9"/>
    <w:rsid w:val="00CE587B"/>
    <w:rsid w:val="00CE5C1B"/>
    <w:rsid w:val="00CE5CD2"/>
    <w:rsid w:val="00CE61EF"/>
    <w:rsid w:val="00CF060D"/>
    <w:rsid w:val="00CF20CA"/>
    <w:rsid w:val="00CF20D4"/>
    <w:rsid w:val="00CF5425"/>
    <w:rsid w:val="00CF5BC5"/>
    <w:rsid w:val="00CF6F3D"/>
    <w:rsid w:val="00D02B17"/>
    <w:rsid w:val="00D04EC4"/>
    <w:rsid w:val="00D06F48"/>
    <w:rsid w:val="00D077AD"/>
    <w:rsid w:val="00D11DE8"/>
    <w:rsid w:val="00D131CA"/>
    <w:rsid w:val="00D15E2D"/>
    <w:rsid w:val="00D17D5F"/>
    <w:rsid w:val="00D206D4"/>
    <w:rsid w:val="00D21AF2"/>
    <w:rsid w:val="00D2246C"/>
    <w:rsid w:val="00D23DA5"/>
    <w:rsid w:val="00D24683"/>
    <w:rsid w:val="00D31C84"/>
    <w:rsid w:val="00D323D5"/>
    <w:rsid w:val="00D32E36"/>
    <w:rsid w:val="00D33A55"/>
    <w:rsid w:val="00D3443E"/>
    <w:rsid w:val="00D35431"/>
    <w:rsid w:val="00D41971"/>
    <w:rsid w:val="00D42EE7"/>
    <w:rsid w:val="00D44392"/>
    <w:rsid w:val="00D508E6"/>
    <w:rsid w:val="00D562BB"/>
    <w:rsid w:val="00D56B74"/>
    <w:rsid w:val="00D60181"/>
    <w:rsid w:val="00D60269"/>
    <w:rsid w:val="00D63808"/>
    <w:rsid w:val="00D65147"/>
    <w:rsid w:val="00D6577E"/>
    <w:rsid w:val="00D6641E"/>
    <w:rsid w:val="00D70246"/>
    <w:rsid w:val="00D723A8"/>
    <w:rsid w:val="00D752CF"/>
    <w:rsid w:val="00D77643"/>
    <w:rsid w:val="00D80016"/>
    <w:rsid w:val="00D804F7"/>
    <w:rsid w:val="00D8066A"/>
    <w:rsid w:val="00D81DB4"/>
    <w:rsid w:val="00D87D14"/>
    <w:rsid w:val="00D94DEE"/>
    <w:rsid w:val="00D95739"/>
    <w:rsid w:val="00DA0250"/>
    <w:rsid w:val="00DA324F"/>
    <w:rsid w:val="00DA3E89"/>
    <w:rsid w:val="00DA67C1"/>
    <w:rsid w:val="00DA78A4"/>
    <w:rsid w:val="00DB02B8"/>
    <w:rsid w:val="00DB112D"/>
    <w:rsid w:val="00DB5EE7"/>
    <w:rsid w:val="00DB6D88"/>
    <w:rsid w:val="00DC0426"/>
    <w:rsid w:val="00DC0ED7"/>
    <w:rsid w:val="00DC2EAE"/>
    <w:rsid w:val="00DC51BF"/>
    <w:rsid w:val="00DC6D95"/>
    <w:rsid w:val="00DD09EC"/>
    <w:rsid w:val="00DD2AC5"/>
    <w:rsid w:val="00DD307A"/>
    <w:rsid w:val="00DD31EE"/>
    <w:rsid w:val="00DE0E15"/>
    <w:rsid w:val="00DE2195"/>
    <w:rsid w:val="00DE4A14"/>
    <w:rsid w:val="00DE4AB8"/>
    <w:rsid w:val="00DE6941"/>
    <w:rsid w:val="00DE69F3"/>
    <w:rsid w:val="00DF0F1C"/>
    <w:rsid w:val="00DF349B"/>
    <w:rsid w:val="00DF45FA"/>
    <w:rsid w:val="00DF53F5"/>
    <w:rsid w:val="00E0577B"/>
    <w:rsid w:val="00E14765"/>
    <w:rsid w:val="00E159BD"/>
    <w:rsid w:val="00E1629A"/>
    <w:rsid w:val="00E21593"/>
    <w:rsid w:val="00E23375"/>
    <w:rsid w:val="00E233CA"/>
    <w:rsid w:val="00E26F44"/>
    <w:rsid w:val="00E32559"/>
    <w:rsid w:val="00E34604"/>
    <w:rsid w:val="00E373DA"/>
    <w:rsid w:val="00E4663C"/>
    <w:rsid w:val="00E466FE"/>
    <w:rsid w:val="00E51462"/>
    <w:rsid w:val="00E5521C"/>
    <w:rsid w:val="00E55E04"/>
    <w:rsid w:val="00E568C8"/>
    <w:rsid w:val="00E61AD1"/>
    <w:rsid w:val="00E6273E"/>
    <w:rsid w:val="00E64204"/>
    <w:rsid w:val="00E67A4C"/>
    <w:rsid w:val="00E70315"/>
    <w:rsid w:val="00E710E6"/>
    <w:rsid w:val="00E737C0"/>
    <w:rsid w:val="00E74952"/>
    <w:rsid w:val="00E75A53"/>
    <w:rsid w:val="00E77F75"/>
    <w:rsid w:val="00E81A04"/>
    <w:rsid w:val="00E83E29"/>
    <w:rsid w:val="00E87B56"/>
    <w:rsid w:val="00E90DB9"/>
    <w:rsid w:val="00E90EF2"/>
    <w:rsid w:val="00E932BA"/>
    <w:rsid w:val="00E938E8"/>
    <w:rsid w:val="00E9532A"/>
    <w:rsid w:val="00EA281F"/>
    <w:rsid w:val="00EA4C25"/>
    <w:rsid w:val="00EA5C1F"/>
    <w:rsid w:val="00EA6ACB"/>
    <w:rsid w:val="00EA7BE3"/>
    <w:rsid w:val="00EB1E27"/>
    <w:rsid w:val="00EB30D0"/>
    <w:rsid w:val="00EB6039"/>
    <w:rsid w:val="00EB683B"/>
    <w:rsid w:val="00EC3BDE"/>
    <w:rsid w:val="00ED0B87"/>
    <w:rsid w:val="00ED45D8"/>
    <w:rsid w:val="00ED5216"/>
    <w:rsid w:val="00EE0B50"/>
    <w:rsid w:val="00EE210F"/>
    <w:rsid w:val="00EE24D6"/>
    <w:rsid w:val="00EE4B2E"/>
    <w:rsid w:val="00EE560C"/>
    <w:rsid w:val="00EE6E1F"/>
    <w:rsid w:val="00EF0EF1"/>
    <w:rsid w:val="00EF5C23"/>
    <w:rsid w:val="00EF5E09"/>
    <w:rsid w:val="00EF79E3"/>
    <w:rsid w:val="00F0115F"/>
    <w:rsid w:val="00F01D75"/>
    <w:rsid w:val="00F05C77"/>
    <w:rsid w:val="00F07B7D"/>
    <w:rsid w:val="00F13A40"/>
    <w:rsid w:val="00F14B98"/>
    <w:rsid w:val="00F15065"/>
    <w:rsid w:val="00F1730F"/>
    <w:rsid w:val="00F22517"/>
    <w:rsid w:val="00F25B49"/>
    <w:rsid w:val="00F32599"/>
    <w:rsid w:val="00F34536"/>
    <w:rsid w:val="00F3486B"/>
    <w:rsid w:val="00F3779B"/>
    <w:rsid w:val="00F4173B"/>
    <w:rsid w:val="00F43FA0"/>
    <w:rsid w:val="00F54BE5"/>
    <w:rsid w:val="00F559C4"/>
    <w:rsid w:val="00F62118"/>
    <w:rsid w:val="00F63623"/>
    <w:rsid w:val="00F63DC2"/>
    <w:rsid w:val="00F64454"/>
    <w:rsid w:val="00F6686B"/>
    <w:rsid w:val="00F70A82"/>
    <w:rsid w:val="00F73ADD"/>
    <w:rsid w:val="00F742EE"/>
    <w:rsid w:val="00F74D0B"/>
    <w:rsid w:val="00F76A68"/>
    <w:rsid w:val="00F81019"/>
    <w:rsid w:val="00F81081"/>
    <w:rsid w:val="00F8120B"/>
    <w:rsid w:val="00F822A6"/>
    <w:rsid w:val="00F8574D"/>
    <w:rsid w:val="00F87612"/>
    <w:rsid w:val="00F947FE"/>
    <w:rsid w:val="00F959D6"/>
    <w:rsid w:val="00FA0FB8"/>
    <w:rsid w:val="00FA5580"/>
    <w:rsid w:val="00FA61B4"/>
    <w:rsid w:val="00FB0AFB"/>
    <w:rsid w:val="00FB1D10"/>
    <w:rsid w:val="00FB2507"/>
    <w:rsid w:val="00FB366C"/>
    <w:rsid w:val="00FB424C"/>
    <w:rsid w:val="00FB51DB"/>
    <w:rsid w:val="00FB760F"/>
    <w:rsid w:val="00FB7B4F"/>
    <w:rsid w:val="00FC1093"/>
    <w:rsid w:val="00FC14C5"/>
    <w:rsid w:val="00FC3261"/>
    <w:rsid w:val="00FC6B09"/>
    <w:rsid w:val="00FE07DF"/>
    <w:rsid w:val="00FE172C"/>
    <w:rsid w:val="00FE3D67"/>
    <w:rsid w:val="00FE40B8"/>
    <w:rsid w:val="00FE5924"/>
    <w:rsid w:val="00FE5BC1"/>
    <w:rsid w:val="00FE6CDE"/>
    <w:rsid w:val="00FF2B9E"/>
    <w:rsid w:val="00FF6C0E"/>
    <w:rsid w:val="010F5282"/>
    <w:rsid w:val="024B8992"/>
    <w:rsid w:val="039B6357"/>
    <w:rsid w:val="040E95A0"/>
    <w:rsid w:val="047F85E7"/>
    <w:rsid w:val="055DB2A0"/>
    <w:rsid w:val="06060EDD"/>
    <w:rsid w:val="0612B58C"/>
    <w:rsid w:val="068F4DD5"/>
    <w:rsid w:val="06FF36E0"/>
    <w:rsid w:val="08203491"/>
    <w:rsid w:val="08556C37"/>
    <w:rsid w:val="089655A8"/>
    <w:rsid w:val="0A7B54F5"/>
    <w:rsid w:val="0C893D2B"/>
    <w:rsid w:val="0CBA7F93"/>
    <w:rsid w:val="0CEFBC02"/>
    <w:rsid w:val="0CF63AA1"/>
    <w:rsid w:val="0D0A9E6C"/>
    <w:rsid w:val="0D2742BC"/>
    <w:rsid w:val="0D5AE32A"/>
    <w:rsid w:val="0DE51A01"/>
    <w:rsid w:val="0E526146"/>
    <w:rsid w:val="0EDBE462"/>
    <w:rsid w:val="0FACB399"/>
    <w:rsid w:val="0FD0502C"/>
    <w:rsid w:val="1040B6EA"/>
    <w:rsid w:val="1055BE38"/>
    <w:rsid w:val="11FE7465"/>
    <w:rsid w:val="121BC449"/>
    <w:rsid w:val="12330DDC"/>
    <w:rsid w:val="12FA7CF0"/>
    <w:rsid w:val="13D589D6"/>
    <w:rsid w:val="15320D03"/>
    <w:rsid w:val="158A5D92"/>
    <w:rsid w:val="16BFDA06"/>
    <w:rsid w:val="172A2307"/>
    <w:rsid w:val="184FC4CD"/>
    <w:rsid w:val="1874B91A"/>
    <w:rsid w:val="18FE19E9"/>
    <w:rsid w:val="1A66C7B7"/>
    <w:rsid w:val="1B3FA2D9"/>
    <w:rsid w:val="1B8DFDC6"/>
    <w:rsid w:val="1CF150D1"/>
    <w:rsid w:val="1FAA8F76"/>
    <w:rsid w:val="1FB73216"/>
    <w:rsid w:val="219068C1"/>
    <w:rsid w:val="22ABF13F"/>
    <w:rsid w:val="22AF88B7"/>
    <w:rsid w:val="237510AE"/>
    <w:rsid w:val="25FEDFFD"/>
    <w:rsid w:val="2698A7EC"/>
    <w:rsid w:val="277E0E61"/>
    <w:rsid w:val="287D7BA4"/>
    <w:rsid w:val="28ADF4A2"/>
    <w:rsid w:val="28DD1AD5"/>
    <w:rsid w:val="29A81B24"/>
    <w:rsid w:val="2A30B7D3"/>
    <w:rsid w:val="2AADF73A"/>
    <w:rsid w:val="2B84100F"/>
    <w:rsid w:val="2BD5BB53"/>
    <w:rsid w:val="2C2C44E0"/>
    <w:rsid w:val="2D8C27D1"/>
    <w:rsid w:val="30D26778"/>
    <w:rsid w:val="30DA2BC6"/>
    <w:rsid w:val="30DD9531"/>
    <w:rsid w:val="3106DE26"/>
    <w:rsid w:val="311602D0"/>
    <w:rsid w:val="311E2E13"/>
    <w:rsid w:val="314A201E"/>
    <w:rsid w:val="323FFE22"/>
    <w:rsid w:val="33CA04B7"/>
    <w:rsid w:val="3421680F"/>
    <w:rsid w:val="34A78DF8"/>
    <w:rsid w:val="34DAD350"/>
    <w:rsid w:val="3635310C"/>
    <w:rsid w:val="36FC1140"/>
    <w:rsid w:val="371D3DDC"/>
    <w:rsid w:val="37A82344"/>
    <w:rsid w:val="37E66C4A"/>
    <w:rsid w:val="382FC86B"/>
    <w:rsid w:val="386889D1"/>
    <w:rsid w:val="387DA68C"/>
    <w:rsid w:val="38FFD103"/>
    <w:rsid w:val="39172304"/>
    <w:rsid w:val="3948CC55"/>
    <w:rsid w:val="3AC19973"/>
    <w:rsid w:val="3AF752DC"/>
    <w:rsid w:val="3C5FAAF8"/>
    <w:rsid w:val="3DC5A593"/>
    <w:rsid w:val="3DC63B9E"/>
    <w:rsid w:val="3E29116F"/>
    <w:rsid w:val="3F7AB854"/>
    <w:rsid w:val="40A11F69"/>
    <w:rsid w:val="410DAF0F"/>
    <w:rsid w:val="41427BAB"/>
    <w:rsid w:val="414587AB"/>
    <w:rsid w:val="41DCF23F"/>
    <w:rsid w:val="42718FCE"/>
    <w:rsid w:val="42736772"/>
    <w:rsid w:val="44E4BD62"/>
    <w:rsid w:val="456F1AAA"/>
    <w:rsid w:val="47431934"/>
    <w:rsid w:val="475B1D4C"/>
    <w:rsid w:val="47A7038E"/>
    <w:rsid w:val="487E590C"/>
    <w:rsid w:val="4A585F98"/>
    <w:rsid w:val="4BBB2576"/>
    <w:rsid w:val="4BEE18F7"/>
    <w:rsid w:val="4C2ECE93"/>
    <w:rsid w:val="4CA87B6D"/>
    <w:rsid w:val="4CB000F4"/>
    <w:rsid w:val="4D42B375"/>
    <w:rsid w:val="4DFF1B03"/>
    <w:rsid w:val="4E517547"/>
    <w:rsid w:val="5109AC55"/>
    <w:rsid w:val="518F882F"/>
    <w:rsid w:val="51C86EFF"/>
    <w:rsid w:val="52F6188E"/>
    <w:rsid w:val="551DC95A"/>
    <w:rsid w:val="5575DD60"/>
    <w:rsid w:val="557747CC"/>
    <w:rsid w:val="55AA4A7E"/>
    <w:rsid w:val="56360B96"/>
    <w:rsid w:val="56383C99"/>
    <w:rsid w:val="56ABFF97"/>
    <w:rsid w:val="56E2690F"/>
    <w:rsid w:val="57C12B17"/>
    <w:rsid w:val="5A582C71"/>
    <w:rsid w:val="5A7F687C"/>
    <w:rsid w:val="5B8BAF61"/>
    <w:rsid w:val="5BF9764D"/>
    <w:rsid w:val="5C69390B"/>
    <w:rsid w:val="5DB231A5"/>
    <w:rsid w:val="5DD049BF"/>
    <w:rsid w:val="5E32D297"/>
    <w:rsid w:val="5F91CA05"/>
    <w:rsid w:val="6097753A"/>
    <w:rsid w:val="62B6D1D2"/>
    <w:rsid w:val="63645899"/>
    <w:rsid w:val="64632834"/>
    <w:rsid w:val="65E51EA9"/>
    <w:rsid w:val="66F73E6F"/>
    <w:rsid w:val="68D422DC"/>
    <w:rsid w:val="69123A8E"/>
    <w:rsid w:val="696C9A39"/>
    <w:rsid w:val="6975B5F9"/>
    <w:rsid w:val="69F3BE96"/>
    <w:rsid w:val="6A43863B"/>
    <w:rsid w:val="6B08384F"/>
    <w:rsid w:val="6E4312BB"/>
    <w:rsid w:val="6ED2E870"/>
    <w:rsid w:val="6EDEC9A9"/>
    <w:rsid w:val="70921209"/>
    <w:rsid w:val="70B5283C"/>
    <w:rsid w:val="7196CFFD"/>
    <w:rsid w:val="75038C58"/>
    <w:rsid w:val="7621C968"/>
    <w:rsid w:val="7624D533"/>
    <w:rsid w:val="76A83229"/>
    <w:rsid w:val="7757B37B"/>
    <w:rsid w:val="77D810AB"/>
    <w:rsid w:val="79534E9E"/>
    <w:rsid w:val="7988C0BE"/>
    <w:rsid w:val="7999DDB6"/>
    <w:rsid w:val="79CE5C8D"/>
    <w:rsid w:val="7AA41655"/>
    <w:rsid w:val="7B574AE1"/>
    <w:rsid w:val="7BE5D544"/>
    <w:rsid w:val="7C420193"/>
    <w:rsid w:val="7C650513"/>
    <w:rsid w:val="7CD1201E"/>
    <w:rsid w:val="7D81A5A5"/>
    <w:rsid w:val="7F269C29"/>
    <w:rsid w:val="7F33681A"/>
    <w:rsid w:val="7F54CD72"/>
    <w:rsid w:val="7F566D08"/>
    <w:rsid w:val="7FE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06BE"/>
  <w15:chartTrackingRefBased/>
  <w15:docId w15:val="{0EF2D328-9033-4D0B-B053-C73642A5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42E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7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2E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2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2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2E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33A4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B254C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F54BE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1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3356"/>
  </w:style>
  <w:style w:type="paragraph" w:styleId="Tekstkomentarza">
    <w:name w:val="annotation text"/>
    <w:basedOn w:val="Normalny"/>
    <w:link w:val="TekstkomentarzaZnak"/>
    <w:uiPriority w:val="99"/>
    <w:unhideWhenUsed/>
    <w:rsid w:val="00ED0B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0B8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B87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6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114E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D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D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bara.stepien@lore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orealdlakobietinauki.p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fajtek@obtk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ature.com/articles/s41598-024-73287-x" TargetMode="External"/><Relationship Id="rId2" Type="http://schemas.openxmlformats.org/officeDocument/2006/relationships/hyperlink" Target="https://toolkit.climate.gov/coastal-erosion" TargetMode="External"/><Relationship Id="rId1" Type="http://schemas.openxmlformats.org/officeDocument/2006/relationships/hyperlink" Target="https://toolkit.climate.gov/coastal-erosion" TargetMode="External"/><Relationship Id="rId5" Type="http://schemas.openxmlformats.org/officeDocument/2006/relationships/hyperlink" Target="https://www.theguardian.com/australia-news/2025/may/07/sunshine-coast-residents-fear-storm-surges-bribie-island-buffer" TargetMode="External"/><Relationship Id="rId4" Type="http://schemas.openxmlformats.org/officeDocument/2006/relationships/hyperlink" Target="https://news.agu.org/press-release/most-arctic-infrastructure-faces-instabilit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f6c95-e827-4f6b-bb13-103840194066">
      <Terms xmlns="http://schemas.microsoft.com/office/infopath/2007/PartnerControls"/>
    </lcf76f155ced4ddcb4097134ff3c332f>
    <TaxCatchAll xmlns="afdec37e-9091-4802-841e-343f19546e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EAB5724227746AAD42E566459D5D3" ma:contentTypeVersion="16" ma:contentTypeDescription="Utwórz nowy dokument." ma:contentTypeScope="" ma:versionID="11936e78517ed27761a66bd5e2a5e376">
  <xsd:schema xmlns:xsd="http://www.w3.org/2001/XMLSchema" xmlns:xs="http://www.w3.org/2001/XMLSchema" xmlns:p="http://schemas.microsoft.com/office/2006/metadata/properties" xmlns:ns2="afdec37e-9091-4802-841e-343f19546e90" xmlns:ns3="978f6c95-e827-4f6b-bb13-103840194066" targetNamespace="http://schemas.microsoft.com/office/2006/metadata/properties" ma:root="true" ma:fieldsID="d53b4e02afb73888ad53f5f6771657e4" ns2:_="" ns3:_="">
    <xsd:import namespace="afdec37e-9091-4802-841e-343f19546e90"/>
    <xsd:import namespace="978f6c95-e827-4f6b-bb13-1038401940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c37e-9091-4802-841e-343f19546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43fdc5-1475-4014-b10b-7a4e8a267b1d}" ma:internalName="TaxCatchAll" ma:showField="CatchAllData" ma:web="afdec37e-9091-4802-841e-343f19546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6c95-e827-4f6b-bb13-10384019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e38d85f0-bf2e-42b8-9a23-ac85ea9a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64DAE7-2FD5-4A50-8DE9-32D0F5AFA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5B1FE-DD0C-4F96-A6DD-EF6E557D9B3D}">
  <ds:schemaRefs>
    <ds:schemaRef ds:uri="http://schemas.microsoft.com/office/2006/metadata/properties"/>
    <ds:schemaRef ds:uri="http://schemas.microsoft.com/office/infopath/2007/PartnerControls"/>
    <ds:schemaRef ds:uri="978f6c95-e827-4f6b-bb13-103840194066"/>
    <ds:schemaRef ds:uri="afdec37e-9091-4802-841e-343f19546e90"/>
  </ds:schemaRefs>
</ds:datastoreItem>
</file>

<file path=customXml/itemProps3.xml><?xml version="1.0" encoding="utf-8"?>
<ds:datastoreItem xmlns:ds="http://schemas.openxmlformats.org/officeDocument/2006/customXml" ds:itemID="{E7EDA832-7F34-4540-BD35-4E3A2CC8B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ec37e-9091-4802-841e-343f19546e90"/>
    <ds:schemaRef ds:uri="978f6c95-e827-4f6b-bb13-10384019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BF05E-5ED1-4416-BA73-F370005E1F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Links>
    <vt:vector size="54" baseType="variant">
      <vt:variant>
        <vt:i4>3473434</vt:i4>
      </vt:variant>
      <vt:variant>
        <vt:i4>6</vt:i4>
      </vt:variant>
      <vt:variant>
        <vt:i4>0</vt:i4>
      </vt:variant>
      <vt:variant>
        <vt:i4>5</vt:i4>
      </vt:variant>
      <vt:variant>
        <vt:lpwstr>mailto:pfajtek@obtk.pl</vt:lpwstr>
      </vt:variant>
      <vt:variant>
        <vt:lpwstr/>
      </vt:variant>
      <vt:variant>
        <vt:i4>6094897</vt:i4>
      </vt:variant>
      <vt:variant>
        <vt:i4>3</vt:i4>
      </vt:variant>
      <vt:variant>
        <vt:i4>0</vt:i4>
      </vt:variant>
      <vt:variant>
        <vt:i4>5</vt:i4>
      </vt:variant>
      <vt:variant>
        <vt:lpwstr>mailto:barbara.stepien@loreal.com</vt:lpwstr>
      </vt:variant>
      <vt:variant>
        <vt:lpwstr/>
      </vt:variant>
      <vt:variant>
        <vt:i4>917527</vt:i4>
      </vt:variant>
      <vt:variant>
        <vt:i4>0</vt:i4>
      </vt:variant>
      <vt:variant>
        <vt:i4>0</vt:i4>
      </vt:variant>
      <vt:variant>
        <vt:i4>5</vt:i4>
      </vt:variant>
      <vt:variant>
        <vt:lpwstr>http://www.lorealdlakobietinauki.pl/</vt:lpwstr>
      </vt:variant>
      <vt:variant>
        <vt:lpwstr/>
      </vt:variant>
      <vt:variant>
        <vt:i4>1310733</vt:i4>
      </vt:variant>
      <vt:variant>
        <vt:i4>15</vt:i4>
      </vt:variant>
      <vt:variant>
        <vt:i4>0</vt:i4>
      </vt:variant>
      <vt:variant>
        <vt:i4>5</vt:i4>
      </vt:variant>
      <vt:variant>
        <vt:lpwstr>https://www.pap.pl/aktualnosci/news%2C800602%2Cdo-zatoki-bengalskiej-razem-z-rzekami-plyna-miliardy-czastek-mikroplastiku</vt:lpwstr>
      </vt:variant>
      <vt:variant>
        <vt:lpwstr/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>https://www.national-geographic.pl/przyroda/wielka-pacyficzna-plama-smieci-stala-sie-domem-dla-organizmow-morskich/</vt:lpwstr>
      </vt:variant>
      <vt:variant>
        <vt:lpwstr/>
      </vt:variant>
      <vt:variant>
        <vt:i4>7536682</vt:i4>
      </vt:variant>
      <vt:variant>
        <vt:i4>9</vt:i4>
      </vt:variant>
      <vt:variant>
        <vt:i4>0</vt:i4>
      </vt:variant>
      <vt:variant>
        <vt:i4>5</vt:i4>
      </vt:variant>
      <vt:variant>
        <vt:lpwstr>https://www.pap.pl/aktualnosci/co-minute-do-oceanu-trafia-jedna-ciezarowka-plastiku-0</vt:lpwstr>
      </vt:variant>
      <vt:variant>
        <vt:lpwstr>:~:text=Na%20dnie%20oceanu%20mo%C5%BCe%20zalega%C4%87,si%C4%99%2C%20%C5%BCe%20do%202040%20r</vt:lpwstr>
      </vt:variant>
      <vt:variant>
        <vt:i4>524366</vt:i4>
      </vt:variant>
      <vt:variant>
        <vt:i4>6</vt:i4>
      </vt:variant>
      <vt:variant>
        <vt:i4>0</vt:i4>
      </vt:variant>
      <vt:variant>
        <vt:i4>5</vt:i4>
      </vt:variant>
      <vt:variant>
        <vt:lpwstr>https://www.unep.org/news-and-stories/press-release/comprehensive-assessment-marine-litter-and-plastic-pollution</vt:lpwstr>
      </vt:variant>
      <vt:variant>
        <vt:lpwstr/>
      </vt:variant>
      <vt:variant>
        <vt:i4>5832750</vt:i4>
      </vt:variant>
      <vt:variant>
        <vt:i4>3</vt:i4>
      </vt:variant>
      <vt:variant>
        <vt:i4>0</vt:i4>
      </vt:variant>
      <vt:variant>
        <vt:i4>5</vt:i4>
      </vt:variant>
      <vt:variant>
        <vt:lpwstr>https://asez.org/plasticbagfreeday_eng-2/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https://www.sdu.dk/en/om-sdu/fakulteterne/naturvidenskab/nyheder-2020/du-kan-ikke-undgaa-mikroplast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Fajtek</dc:creator>
  <cp:keywords/>
  <dc:description/>
  <cp:lastModifiedBy>Laura Radziuk</cp:lastModifiedBy>
  <cp:revision>117</cp:revision>
  <dcterms:created xsi:type="dcterms:W3CDTF">2025-01-15T18:17:00Z</dcterms:created>
  <dcterms:modified xsi:type="dcterms:W3CDTF">2025-05-21T07:50:00Z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0x010100B81EAB5724227746AAD42E566459D5D3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5cdea189,13141819,3cb8fcf2</vt:lpwstr>
  </property>
  <property fmtid="{D5CDD505-2E9C-101B-9397-08002B2CF9AE}" pid="5" name="ClassificationContentMarkingFooterFontProps">
    <vt:lpwstr>#008000,9,arial</vt:lpwstr>
  </property>
  <property fmtid="{D5CDD505-2E9C-101B-9397-08002B2CF9AE}" pid="6" name="ClassificationContentMarkingFooterText">
    <vt:lpwstr>C1 - Internal use</vt:lpwstr>
  </property>
  <property fmtid="{D5CDD505-2E9C-101B-9397-08002B2CF9AE}" pid="7" name="MSIP_Label_f43b7177-c66c-4b22-a350-7ee86f9a1e74_Enabled">
    <vt:lpwstr>true</vt:lpwstr>
  </property>
  <property fmtid="{D5CDD505-2E9C-101B-9397-08002B2CF9AE}" pid="8" name="MSIP_Label_f43b7177-c66c-4b22-a350-7ee86f9a1e74_SetDate">
    <vt:lpwstr>2025-01-15T09:17:43Z</vt:lpwstr>
  </property>
  <property fmtid="{D5CDD505-2E9C-101B-9397-08002B2CF9AE}" pid="9" name="MSIP_Label_f43b7177-c66c-4b22-a350-7ee86f9a1e74_Method">
    <vt:lpwstr>Standard</vt:lpwstr>
  </property>
  <property fmtid="{D5CDD505-2E9C-101B-9397-08002B2CF9AE}" pid="10" name="MSIP_Label_f43b7177-c66c-4b22-a350-7ee86f9a1e74_Name">
    <vt:lpwstr>C1_Internal use</vt:lpwstr>
  </property>
  <property fmtid="{D5CDD505-2E9C-101B-9397-08002B2CF9AE}" pid="11" name="MSIP_Label_f43b7177-c66c-4b22-a350-7ee86f9a1e74_SiteId">
    <vt:lpwstr>e4e1abd9-eac7-4a71-ab52-da5c998aa7ba</vt:lpwstr>
  </property>
  <property fmtid="{D5CDD505-2E9C-101B-9397-08002B2CF9AE}" pid="12" name="MSIP_Label_f43b7177-c66c-4b22-a350-7ee86f9a1e74_ActionId">
    <vt:lpwstr>b6cffbde-7e9b-4946-952a-7fd36aa3b5ae</vt:lpwstr>
  </property>
  <property fmtid="{D5CDD505-2E9C-101B-9397-08002B2CF9AE}" pid="13" name="MSIP_Label_f43b7177-c66c-4b22-a350-7ee86f9a1e74_ContentBits">
    <vt:lpwstr>2</vt:lpwstr>
  </property>
</Properties>
</file>