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667D" w14:textId="7536B18F" w:rsidR="00E40CF0" w:rsidRDefault="00E40CF0" w:rsidP="005B40B5">
      <w:pPr>
        <w:jc w:val="center"/>
        <w:rPr>
          <w:rFonts w:ascii="Century Gothic" w:hAnsi="Century Gothic"/>
          <w:b/>
          <w:bCs/>
        </w:rPr>
      </w:pPr>
      <w:r w:rsidRPr="002C246B">
        <w:rPr>
          <w:rFonts w:ascii="Century Gothic" w:eastAsia="Century Gothic" w:hAnsi="Century Gothic" w:cs="Century Gothic"/>
          <w:noProof/>
        </w:rPr>
        <w:drawing>
          <wp:inline distT="0" distB="0" distL="0" distR="0" wp14:anchorId="4E46A75F" wp14:editId="1EE07C6A">
            <wp:extent cx="1866900" cy="2101498"/>
            <wp:effectExtent l="0" t="0" r="0" b="0"/>
            <wp:docPr id="1671357861" name="Obraz 4" descr="Obraz zawierający tekst, Czcionka, zrzut ekranu, logo&#10;&#10;Opis wygenerowany automatycznie">
              <a:extLst xmlns:a="http://schemas.openxmlformats.org/drawingml/2006/main">
                <a:ext uri="{FF2B5EF4-FFF2-40B4-BE49-F238E27FC236}">
                  <a16:creationId xmlns:a16="http://schemas.microsoft.com/office/drawing/2014/main" id="{CC141CB7-0049-47B1-A428-D256585E0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braz zawierający tekst, Czcionka, zrzut ekranu,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475" cy="2108899"/>
                    </a:xfrm>
                    <a:prstGeom prst="rect">
                      <a:avLst/>
                    </a:prstGeom>
                    <a:noFill/>
                    <a:ln>
                      <a:noFill/>
                    </a:ln>
                  </pic:spPr>
                </pic:pic>
              </a:graphicData>
            </a:graphic>
          </wp:inline>
        </w:drawing>
      </w:r>
    </w:p>
    <w:p w14:paraId="607D3C4B" w14:textId="54409A12" w:rsidR="00F66BBD" w:rsidRPr="000509B0" w:rsidRDefault="00F66BBD" w:rsidP="00F66BBD">
      <w:pPr>
        <w:jc w:val="right"/>
        <w:rPr>
          <w:rFonts w:ascii="Century Gothic" w:hAnsi="Century Gothic"/>
          <w:b/>
          <w:bCs/>
        </w:rPr>
      </w:pPr>
      <w:r w:rsidRPr="000509B0">
        <w:rPr>
          <w:rFonts w:ascii="Century Gothic" w:hAnsi="Century Gothic"/>
        </w:rPr>
        <w:t>Warszawa, 1</w:t>
      </w:r>
      <w:r w:rsidR="00657BC6">
        <w:rPr>
          <w:rFonts w:ascii="Century Gothic" w:hAnsi="Century Gothic"/>
        </w:rPr>
        <w:t>4</w:t>
      </w:r>
      <w:r w:rsidRPr="000509B0">
        <w:rPr>
          <w:rFonts w:ascii="Century Gothic" w:hAnsi="Century Gothic"/>
        </w:rPr>
        <w:t xml:space="preserve"> stycznia 2026 r</w:t>
      </w:r>
      <w:r w:rsidR="0009106C" w:rsidRPr="000509B0">
        <w:rPr>
          <w:rFonts w:ascii="Century Gothic" w:hAnsi="Century Gothic"/>
        </w:rPr>
        <w:t>.</w:t>
      </w:r>
    </w:p>
    <w:p w14:paraId="4536235F" w14:textId="1A4791CC" w:rsidR="005B40B5" w:rsidRPr="000509B0" w:rsidRDefault="00752DAC" w:rsidP="008C0028">
      <w:pPr>
        <w:jc w:val="center"/>
        <w:rPr>
          <w:rFonts w:ascii="Century Gothic" w:hAnsi="Century Gothic"/>
          <w:b/>
          <w:bCs/>
        </w:rPr>
      </w:pPr>
      <w:r w:rsidRPr="000509B0">
        <w:rPr>
          <w:rFonts w:ascii="Century Gothic" w:hAnsi="Century Gothic"/>
          <w:b/>
          <w:bCs/>
        </w:rPr>
        <w:t>Niech Twoje odkrycia kształtują przyszłość</w:t>
      </w:r>
      <w:r w:rsidR="00F66BBD" w:rsidRPr="000509B0">
        <w:rPr>
          <w:rFonts w:ascii="Century Gothic" w:hAnsi="Century Gothic"/>
          <w:b/>
          <w:bCs/>
        </w:rPr>
        <w:t xml:space="preserve"> </w:t>
      </w:r>
      <w:r w:rsidR="00F718E4" w:rsidRPr="000509B0">
        <w:rPr>
          <w:rFonts w:ascii="Century Gothic" w:hAnsi="Century Gothic"/>
          <w:b/>
          <w:bCs/>
        </w:rPr>
        <w:t>–</w:t>
      </w:r>
      <w:r w:rsidR="00F66BBD" w:rsidRPr="000509B0">
        <w:rPr>
          <w:rFonts w:ascii="Century Gothic" w:hAnsi="Century Gothic"/>
          <w:b/>
          <w:bCs/>
        </w:rPr>
        <w:t xml:space="preserve"> </w:t>
      </w:r>
      <w:r w:rsidR="009B3235" w:rsidRPr="000509B0">
        <w:rPr>
          <w:rFonts w:ascii="Century Gothic" w:hAnsi="Century Gothic"/>
          <w:b/>
          <w:bCs/>
        </w:rPr>
        <w:t>zgł</w:t>
      </w:r>
      <w:r w:rsidR="00F718E4" w:rsidRPr="000509B0">
        <w:rPr>
          <w:rFonts w:ascii="Century Gothic" w:hAnsi="Century Gothic"/>
          <w:b/>
          <w:bCs/>
        </w:rPr>
        <w:t>oś si</w:t>
      </w:r>
      <w:r w:rsidR="00A840FF" w:rsidRPr="000509B0">
        <w:rPr>
          <w:rFonts w:ascii="Century Gothic" w:hAnsi="Century Gothic"/>
          <w:b/>
          <w:bCs/>
        </w:rPr>
        <w:t>ę do</w:t>
      </w:r>
      <w:r w:rsidR="00D86D02" w:rsidRPr="000509B0">
        <w:rPr>
          <w:rFonts w:ascii="Century Gothic" w:hAnsi="Century Gothic"/>
          <w:b/>
          <w:bCs/>
        </w:rPr>
        <w:t xml:space="preserve"> </w:t>
      </w:r>
      <w:r w:rsidR="005B40B5" w:rsidRPr="000509B0">
        <w:rPr>
          <w:rFonts w:ascii="Century Gothic" w:hAnsi="Century Gothic"/>
          <w:b/>
          <w:bCs/>
        </w:rPr>
        <w:t>2</w:t>
      </w:r>
      <w:r w:rsidR="00E40CF0" w:rsidRPr="000509B0">
        <w:rPr>
          <w:rFonts w:ascii="Century Gothic" w:hAnsi="Century Gothic"/>
          <w:b/>
          <w:bCs/>
        </w:rPr>
        <w:t>6</w:t>
      </w:r>
      <w:r w:rsidR="005B40B5" w:rsidRPr="000509B0">
        <w:rPr>
          <w:rFonts w:ascii="Century Gothic" w:hAnsi="Century Gothic"/>
          <w:b/>
          <w:bCs/>
        </w:rPr>
        <w:t xml:space="preserve">. </w:t>
      </w:r>
      <w:r w:rsidR="00255D58" w:rsidRPr="000509B0">
        <w:rPr>
          <w:rFonts w:ascii="Century Gothic" w:hAnsi="Century Gothic"/>
          <w:b/>
          <w:bCs/>
        </w:rPr>
        <w:t xml:space="preserve">edycji </w:t>
      </w:r>
      <w:r w:rsidR="005B40B5" w:rsidRPr="000509B0">
        <w:rPr>
          <w:rFonts w:ascii="Century Gothic" w:hAnsi="Century Gothic"/>
          <w:b/>
          <w:bCs/>
        </w:rPr>
        <w:t>programu L’Oréal-UNESCO Dla Kobiet i Nauki</w:t>
      </w:r>
      <w:r w:rsidR="00E40CF0" w:rsidRPr="000509B0">
        <w:rPr>
          <w:rFonts w:ascii="Century Gothic" w:hAnsi="Century Gothic"/>
          <w:b/>
          <w:bCs/>
        </w:rPr>
        <w:t>!</w:t>
      </w:r>
    </w:p>
    <w:p w14:paraId="17391E3D" w14:textId="6CF0B6A4" w:rsidR="001576F0" w:rsidRPr="000509B0" w:rsidRDefault="00737AB1" w:rsidP="094F6854">
      <w:pPr>
        <w:jc w:val="both"/>
        <w:rPr>
          <w:rFonts w:ascii="Century Gothic" w:hAnsi="Century Gothic"/>
          <w:b/>
          <w:bCs/>
        </w:rPr>
      </w:pPr>
      <w:r w:rsidRPr="000509B0">
        <w:rPr>
          <w:rFonts w:ascii="Century Gothic" w:hAnsi="Century Gothic"/>
          <w:b/>
          <w:bCs/>
        </w:rPr>
        <w:t>Z</w:t>
      </w:r>
      <w:r w:rsidR="006951F6" w:rsidRPr="000509B0">
        <w:rPr>
          <w:rFonts w:ascii="Century Gothic" w:hAnsi="Century Gothic"/>
          <w:b/>
          <w:bCs/>
        </w:rPr>
        <w:t>głoszen</w:t>
      </w:r>
      <w:r w:rsidR="00C34DE3" w:rsidRPr="000509B0">
        <w:rPr>
          <w:rFonts w:ascii="Century Gothic" w:hAnsi="Century Gothic"/>
          <w:b/>
          <w:bCs/>
        </w:rPr>
        <w:t xml:space="preserve">ia do </w:t>
      </w:r>
      <w:r w:rsidR="00F66BBD" w:rsidRPr="000509B0">
        <w:rPr>
          <w:rFonts w:ascii="Century Gothic" w:hAnsi="Century Gothic"/>
          <w:b/>
          <w:bCs/>
        </w:rPr>
        <w:t xml:space="preserve">26. </w:t>
      </w:r>
      <w:r w:rsidR="00263464" w:rsidRPr="000509B0">
        <w:rPr>
          <w:rFonts w:ascii="Century Gothic" w:hAnsi="Century Gothic"/>
          <w:b/>
          <w:bCs/>
        </w:rPr>
        <w:t xml:space="preserve">edycji </w:t>
      </w:r>
      <w:r w:rsidR="00F66BBD" w:rsidRPr="000509B0">
        <w:rPr>
          <w:rFonts w:ascii="Century Gothic" w:hAnsi="Century Gothic"/>
          <w:b/>
          <w:bCs/>
        </w:rPr>
        <w:t xml:space="preserve">programu L’Oréal-UNESCO Dla Kobiet i Nauki można </w:t>
      </w:r>
      <w:r w:rsidR="008A5F21" w:rsidRPr="000509B0">
        <w:rPr>
          <w:rFonts w:ascii="Century Gothic" w:hAnsi="Century Gothic"/>
          <w:b/>
          <w:bCs/>
        </w:rPr>
        <w:t>prze</w:t>
      </w:r>
      <w:r w:rsidR="003F2D91" w:rsidRPr="000509B0">
        <w:rPr>
          <w:rFonts w:ascii="Century Gothic" w:hAnsi="Century Gothic"/>
          <w:b/>
          <w:bCs/>
        </w:rPr>
        <w:t>syłać</w:t>
      </w:r>
      <w:r w:rsidR="008A5F21" w:rsidRPr="000509B0">
        <w:rPr>
          <w:rFonts w:ascii="Century Gothic" w:hAnsi="Century Gothic"/>
          <w:b/>
          <w:bCs/>
        </w:rPr>
        <w:t xml:space="preserve"> </w:t>
      </w:r>
      <w:r w:rsidR="00F66BBD" w:rsidRPr="000509B0">
        <w:rPr>
          <w:rFonts w:ascii="Century Gothic" w:hAnsi="Century Gothic"/>
          <w:b/>
          <w:bCs/>
        </w:rPr>
        <w:t xml:space="preserve">do 12 marca. Inicjatywa wspierająca kariery młodych </w:t>
      </w:r>
      <w:proofErr w:type="gramStart"/>
      <w:r w:rsidR="00FF4A32" w:rsidRPr="000509B0">
        <w:rPr>
          <w:rFonts w:ascii="Century Gothic" w:hAnsi="Century Gothic"/>
          <w:b/>
          <w:bCs/>
        </w:rPr>
        <w:t>b</w:t>
      </w:r>
      <w:r w:rsidR="00244B15" w:rsidRPr="000509B0">
        <w:rPr>
          <w:rFonts w:ascii="Century Gothic" w:hAnsi="Century Gothic"/>
          <w:b/>
          <w:bCs/>
        </w:rPr>
        <w:t>adaczek</w:t>
      </w:r>
      <w:r w:rsidR="00FF4A32" w:rsidRPr="000509B0">
        <w:rPr>
          <w:rFonts w:ascii="Century Gothic" w:hAnsi="Century Gothic"/>
          <w:b/>
          <w:bCs/>
        </w:rPr>
        <w:t xml:space="preserve"> </w:t>
      </w:r>
      <w:r w:rsidR="00F66BBD" w:rsidRPr="000509B0">
        <w:rPr>
          <w:rFonts w:ascii="Century Gothic" w:hAnsi="Century Gothic"/>
          <w:b/>
          <w:bCs/>
        </w:rPr>
        <w:t xml:space="preserve"> </w:t>
      </w:r>
      <w:r w:rsidR="00975974" w:rsidRPr="000509B0">
        <w:rPr>
          <w:rFonts w:ascii="Century Gothic" w:hAnsi="Century Gothic"/>
          <w:b/>
          <w:bCs/>
        </w:rPr>
        <w:t>promuje</w:t>
      </w:r>
      <w:proofErr w:type="gramEnd"/>
      <w:r w:rsidR="00975974" w:rsidRPr="000509B0">
        <w:rPr>
          <w:rFonts w:ascii="Century Gothic" w:hAnsi="Century Gothic"/>
          <w:b/>
          <w:bCs/>
        </w:rPr>
        <w:t xml:space="preserve"> osiągnięcia kobiet w nauce i zachęca młodsze </w:t>
      </w:r>
      <w:proofErr w:type="gramStart"/>
      <w:r w:rsidR="00975974" w:rsidRPr="000509B0">
        <w:rPr>
          <w:rFonts w:ascii="Century Gothic" w:hAnsi="Century Gothic"/>
          <w:b/>
          <w:bCs/>
        </w:rPr>
        <w:t xml:space="preserve">pokolenia  </w:t>
      </w:r>
      <w:r w:rsidR="0ACFD59C" w:rsidRPr="000509B0">
        <w:rPr>
          <w:rFonts w:ascii="Century Gothic" w:eastAsia="Century Gothic" w:hAnsi="Century Gothic" w:cs="Century Gothic"/>
          <w:color w:val="0D0D0D" w:themeColor="text1" w:themeTint="F2"/>
        </w:rPr>
        <w:t>do</w:t>
      </w:r>
      <w:proofErr w:type="gramEnd"/>
      <w:r w:rsidR="0ACFD59C" w:rsidRPr="000509B0">
        <w:rPr>
          <w:rFonts w:ascii="Century Gothic" w:eastAsia="Century Gothic" w:hAnsi="Century Gothic" w:cs="Century Gothic"/>
          <w:color w:val="0D0D0D" w:themeColor="text1" w:themeTint="F2"/>
        </w:rPr>
        <w:t xml:space="preserve"> wyboru drogi </w:t>
      </w:r>
      <w:proofErr w:type="gramStart"/>
      <w:r w:rsidR="0ACFD59C" w:rsidRPr="000509B0">
        <w:rPr>
          <w:rFonts w:ascii="Century Gothic" w:eastAsia="Century Gothic" w:hAnsi="Century Gothic" w:cs="Century Gothic"/>
          <w:color w:val="0D0D0D" w:themeColor="text1" w:themeTint="F2"/>
        </w:rPr>
        <w:t>naukowej</w:t>
      </w:r>
      <w:r w:rsidR="0ACFD59C" w:rsidRPr="000509B0">
        <w:rPr>
          <w:rFonts w:ascii="Century Gothic" w:eastAsia="Century Gothic" w:hAnsi="Century Gothic" w:cs="Century Gothic"/>
        </w:rPr>
        <w:t xml:space="preserve"> .</w:t>
      </w:r>
      <w:proofErr w:type="gramEnd"/>
      <w:r w:rsidR="00B06EAF" w:rsidRPr="000509B0">
        <w:rPr>
          <w:rFonts w:ascii="Century Gothic" w:hAnsi="Century Gothic"/>
        </w:rPr>
        <w:t xml:space="preserve"> </w:t>
      </w:r>
      <w:r w:rsidR="00B06EAF" w:rsidRPr="000509B0">
        <w:rPr>
          <w:rFonts w:ascii="Century Gothic" w:hAnsi="Century Gothic"/>
          <w:b/>
          <w:bCs/>
        </w:rPr>
        <w:t xml:space="preserve">To wyjątkowa szansa, by dołączyć do grona inspirujących </w:t>
      </w:r>
      <w:r w:rsidR="00B70797" w:rsidRPr="000509B0">
        <w:rPr>
          <w:rFonts w:ascii="Century Gothic" w:hAnsi="Century Gothic"/>
          <w:b/>
          <w:bCs/>
        </w:rPr>
        <w:t>sty</w:t>
      </w:r>
      <w:r w:rsidR="00BC58B7" w:rsidRPr="000509B0">
        <w:rPr>
          <w:rFonts w:ascii="Century Gothic" w:hAnsi="Century Gothic"/>
          <w:b/>
          <w:bCs/>
        </w:rPr>
        <w:t>pendy</w:t>
      </w:r>
      <w:r w:rsidR="00497B8F" w:rsidRPr="000509B0">
        <w:rPr>
          <w:rFonts w:ascii="Century Gothic" w:hAnsi="Century Gothic"/>
          <w:b/>
          <w:bCs/>
        </w:rPr>
        <w:t>stek pr</w:t>
      </w:r>
      <w:r w:rsidR="00832F0B" w:rsidRPr="000509B0">
        <w:rPr>
          <w:rFonts w:ascii="Century Gothic" w:hAnsi="Century Gothic"/>
          <w:b/>
          <w:bCs/>
        </w:rPr>
        <w:t>ogramu</w:t>
      </w:r>
      <w:r w:rsidR="00B06EAF" w:rsidRPr="000509B0">
        <w:rPr>
          <w:rFonts w:ascii="Century Gothic" w:hAnsi="Century Gothic"/>
          <w:b/>
          <w:bCs/>
        </w:rPr>
        <w:t xml:space="preserve"> i</w:t>
      </w:r>
      <w:r w:rsidR="007578B8" w:rsidRPr="000509B0">
        <w:rPr>
          <w:rFonts w:ascii="Century Gothic" w:hAnsi="Century Gothic"/>
          <w:b/>
          <w:bCs/>
        </w:rPr>
        <w:t xml:space="preserve"> </w:t>
      </w:r>
      <w:r w:rsidR="00BC1B9D" w:rsidRPr="000509B0">
        <w:rPr>
          <w:rFonts w:ascii="Century Gothic" w:hAnsi="Century Gothic"/>
          <w:b/>
          <w:bCs/>
        </w:rPr>
        <w:t>zapewnić swoim odkryciom należne miejsce na scenie</w:t>
      </w:r>
      <w:r w:rsidR="000A78F7" w:rsidRPr="000509B0">
        <w:rPr>
          <w:rFonts w:ascii="Century Gothic" w:hAnsi="Century Gothic"/>
          <w:b/>
          <w:bCs/>
        </w:rPr>
        <w:t xml:space="preserve"> nau</w:t>
      </w:r>
      <w:r w:rsidR="0047789E" w:rsidRPr="000509B0">
        <w:rPr>
          <w:rFonts w:ascii="Century Gothic" w:hAnsi="Century Gothic"/>
          <w:b/>
          <w:bCs/>
        </w:rPr>
        <w:t>kowej.</w:t>
      </w:r>
    </w:p>
    <w:p w14:paraId="2391D856" w14:textId="277A59EE" w:rsidR="00F66BBD" w:rsidRPr="000509B0" w:rsidRDefault="00DB659E" w:rsidP="00CC2A70">
      <w:pPr>
        <w:jc w:val="both"/>
        <w:rPr>
          <w:rFonts w:ascii="Century Gothic" w:hAnsi="Century Gothic"/>
        </w:rPr>
      </w:pPr>
      <w:r w:rsidRPr="000509B0">
        <w:rPr>
          <w:rFonts w:ascii="Century Gothic" w:hAnsi="Century Gothic"/>
        </w:rPr>
        <w:t>Rów</w:t>
      </w:r>
      <w:r w:rsidR="00F70ABE" w:rsidRPr="000509B0">
        <w:rPr>
          <w:rFonts w:ascii="Century Gothic" w:hAnsi="Century Gothic"/>
        </w:rPr>
        <w:t>ność p</w:t>
      </w:r>
      <w:r w:rsidR="00D1617C" w:rsidRPr="000509B0">
        <w:rPr>
          <w:rFonts w:ascii="Century Gothic" w:hAnsi="Century Gothic"/>
        </w:rPr>
        <w:t xml:space="preserve">łci w </w:t>
      </w:r>
      <w:r w:rsidR="00457DF3" w:rsidRPr="000509B0">
        <w:rPr>
          <w:rFonts w:ascii="Century Gothic" w:hAnsi="Century Gothic"/>
        </w:rPr>
        <w:t>nauce</w:t>
      </w:r>
      <w:r w:rsidR="008C08BE" w:rsidRPr="000509B0">
        <w:rPr>
          <w:rFonts w:ascii="Century Gothic" w:hAnsi="Century Gothic"/>
        </w:rPr>
        <w:t xml:space="preserve"> jes</w:t>
      </w:r>
      <w:r w:rsidR="00BA0FA0" w:rsidRPr="000509B0">
        <w:rPr>
          <w:rFonts w:ascii="Century Gothic" w:hAnsi="Century Gothic"/>
        </w:rPr>
        <w:t>t klucz</w:t>
      </w:r>
      <w:r w:rsidR="00741E36" w:rsidRPr="000509B0">
        <w:rPr>
          <w:rFonts w:ascii="Century Gothic" w:hAnsi="Century Gothic"/>
        </w:rPr>
        <w:t xml:space="preserve">owa, </w:t>
      </w:r>
      <w:r w:rsidR="00D9440F" w:rsidRPr="000509B0">
        <w:rPr>
          <w:rFonts w:ascii="Century Gothic" w:hAnsi="Century Gothic"/>
        </w:rPr>
        <w:t>aby</w:t>
      </w:r>
      <w:r w:rsidR="00844ECE" w:rsidRPr="000509B0">
        <w:rPr>
          <w:rFonts w:ascii="Century Gothic" w:hAnsi="Century Gothic"/>
        </w:rPr>
        <w:t xml:space="preserve"> </w:t>
      </w:r>
      <w:r w:rsidR="00F66BBD" w:rsidRPr="000509B0">
        <w:rPr>
          <w:rFonts w:ascii="Century Gothic" w:hAnsi="Century Gothic"/>
        </w:rPr>
        <w:t>skutecznie mierzyć się z globalnymi wyzwaniami</w:t>
      </w:r>
      <w:r w:rsidR="33218CCB" w:rsidRPr="000509B0">
        <w:rPr>
          <w:rFonts w:ascii="Century Gothic" w:hAnsi="Century Gothic"/>
        </w:rPr>
        <w:t>:</w:t>
      </w:r>
      <w:r w:rsidR="33218CCB" w:rsidRPr="000509B0">
        <w:rPr>
          <w:rFonts w:ascii="Century Gothic" w:eastAsia="Century Gothic" w:hAnsi="Century Gothic" w:cs="Century Gothic"/>
          <w:color w:val="0D0D0D" w:themeColor="text1" w:themeTint="F2"/>
        </w:rPr>
        <w:t xml:space="preserve"> zmianami klimatu, utratą bioróżnorodności czy etycznym rozwojem sztucznej </w:t>
      </w:r>
      <w:proofErr w:type="gramStart"/>
      <w:r w:rsidR="33218CCB" w:rsidRPr="000509B0">
        <w:rPr>
          <w:rFonts w:ascii="Century Gothic" w:eastAsia="Century Gothic" w:hAnsi="Century Gothic" w:cs="Century Gothic"/>
          <w:color w:val="0D0D0D" w:themeColor="text1" w:themeTint="F2"/>
        </w:rPr>
        <w:t>inteligencji</w:t>
      </w:r>
      <w:r w:rsidR="00F66BBD" w:rsidRPr="000509B0">
        <w:rPr>
          <w:rFonts w:ascii="Century Gothic" w:hAnsi="Century Gothic"/>
        </w:rPr>
        <w:t xml:space="preserve"> .</w:t>
      </w:r>
      <w:proofErr w:type="gramEnd"/>
      <w:r w:rsidR="00F66BBD" w:rsidRPr="000509B0">
        <w:rPr>
          <w:rFonts w:ascii="Century Gothic" w:hAnsi="Century Gothic"/>
        </w:rPr>
        <w:t xml:space="preserve"> Te problemy wymagają wielowymiarowego podejścia i różnorodnych perspektyw, dlatego istotny jest wkład zarówno kobiet, jak i mężczyzn w rozwój nauki. </w:t>
      </w:r>
    </w:p>
    <w:p w14:paraId="3E2000E4" w14:textId="77777777" w:rsidR="00337D13" w:rsidRDefault="00F66BBD" w:rsidP="00F66BBD">
      <w:pPr>
        <w:jc w:val="both"/>
        <w:rPr>
          <w:rFonts w:ascii="Century Gothic" w:hAnsi="Century Gothic"/>
        </w:rPr>
      </w:pPr>
      <w:r w:rsidRPr="000509B0">
        <w:rPr>
          <w:rFonts w:ascii="Century Gothic" w:hAnsi="Century Gothic"/>
        </w:rPr>
        <w:t xml:space="preserve">W duchu przełamywania barier i promowania osiągnięć naukowych kobiet, Polska ponad 25 lat temu dołączyła do międzynarodowej inicjatywy For </w:t>
      </w:r>
      <w:proofErr w:type="spellStart"/>
      <w:r w:rsidRPr="000509B0">
        <w:rPr>
          <w:rFonts w:ascii="Century Gothic" w:hAnsi="Century Gothic"/>
        </w:rPr>
        <w:t>Women</w:t>
      </w:r>
      <w:proofErr w:type="spellEnd"/>
      <w:r w:rsidRPr="000509B0">
        <w:rPr>
          <w:rFonts w:ascii="Century Gothic" w:hAnsi="Century Gothic"/>
        </w:rPr>
        <w:t xml:space="preserve"> in Science, w ramach której </w:t>
      </w:r>
      <w:r w:rsidR="00B93C04" w:rsidRPr="000509B0">
        <w:rPr>
          <w:rFonts w:ascii="Century Gothic" w:hAnsi="Century Gothic"/>
        </w:rPr>
        <w:t xml:space="preserve">działa </w:t>
      </w:r>
      <w:r w:rsidRPr="000509B0">
        <w:rPr>
          <w:rFonts w:ascii="Century Gothic" w:hAnsi="Century Gothic"/>
        </w:rPr>
        <w:t>program L’Oréal</w:t>
      </w:r>
      <w:r w:rsidR="00030CC7" w:rsidRPr="000509B0">
        <w:rPr>
          <w:rFonts w:ascii="Century Gothic" w:hAnsi="Century Gothic"/>
        </w:rPr>
        <w:t>-</w:t>
      </w:r>
      <w:r w:rsidRPr="000509B0">
        <w:rPr>
          <w:rFonts w:ascii="Century Gothic" w:hAnsi="Century Gothic"/>
        </w:rPr>
        <w:t xml:space="preserve"> UNESCO Dla Kobiet i Nauki</w:t>
      </w:r>
      <w:r w:rsidR="671F99C1" w:rsidRPr="000509B0">
        <w:rPr>
          <w:rFonts w:ascii="Century Gothic" w:hAnsi="Century Gothic"/>
        </w:rPr>
        <w:t xml:space="preserve">, </w:t>
      </w:r>
      <w:r w:rsidR="671F99C1" w:rsidRPr="000509B0">
        <w:rPr>
          <w:rFonts w:ascii="Century Gothic" w:eastAsia="Century Gothic" w:hAnsi="Century Gothic" w:cs="Century Gothic"/>
          <w:color w:val="0D0D0D" w:themeColor="text1" w:themeTint="F2"/>
        </w:rPr>
        <w:t xml:space="preserve">udowadniając, że prawdziwy postęp w </w:t>
      </w:r>
      <w:r w:rsidR="2E830BE7" w:rsidRPr="000509B0">
        <w:rPr>
          <w:rFonts w:ascii="Century Gothic" w:eastAsia="Century Gothic" w:hAnsi="Century Gothic" w:cs="Century Gothic"/>
          <w:color w:val="0D0D0D" w:themeColor="text1" w:themeTint="F2"/>
        </w:rPr>
        <w:t>nauce i technologii</w:t>
      </w:r>
      <w:r w:rsidR="671F99C1" w:rsidRPr="000509B0">
        <w:rPr>
          <w:rFonts w:ascii="Century Gothic" w:eastAsia="Century Gothic" w:hAnsi="Century Gothic" w:cs="Century Gothic"/>
          <w:color w:val="0D0D0D" w:themeColor="text1" w:themeTint="F2"/>
        </w:rPr>
        <w:t xml:space="preserve"> nie jest możliwy bez udziału kobiet</w:t>
      </w:r>
      <w:r w:rsidRPr="000509B0">
        <w:rPr>
          <w:rFonts w:ascii="Century Gothic" w:hAnsi="Century Gothic"/>
        </w:rPr>
        <w:t>.</w:t>
      </w:r>
      <w:r w:rsidRPr="000509B0" w:rsidDel="004C5DF5">
        <w:rPr>
          <w:rFonts w:ascii="Century Gothic" w:hAnsi="Century Gothic"/>
        </w:rPr>
        <w:t xml:space="preserve"> </w:t>
      </w:r>
      <w:r w:rsidR="004C5DF5" w:rsidRPr="000509B0">
        <w:rPr>
          <w:rFonts w:ascii="Century Gothic" w:hAnsi="Century Gothic"/>
        </w:rPr>
        <w:t>Prz</w:t>
      </w:r>
      <w:r w:rsidR="00A84517" w:rsidRPr="000509B0">
        <w:rPr>
          <w:rFonts w:ascii="Century Gothic" w:hAnsi="Century Gothic"/>
        </w:rPr>
        <w:t>eds</w:t>
      </w:r>
      <w:r w:rsidR="00E8523E" w:rsidRPr="000509B0">
        <w:rPr>
          <w:rFonts w:ascii="Century Gothic" w:hAnsi="Century Gothic"/>
        </w:rPr>
        <w:t>ię</w:t>
      </w:r>
      <w:r w:rsidR="004376AB" w:rsidRPr="000509B0">
        <w:rPr>
          <w:rFonts w:ascii="Century Gothic" w:hAnsi="Century Gothic"/>
        </w:rPr>
        <w:t>wzięc</w:t>
      </w:r>
      <w:r w:rsidR="003177EE" w:rsidRPr="000509B0">
        <w:rPr>
          <w:rFonts w:ascii="Century Gothic" w:hAnsi="Century Gothic"/>
        </w:rPr>
        <w:t xml:space="preserve">ie </w:t>
      </w:r>
      <w:r w:rsidR="00C24A8F" w:rsidRPr="000509B0">
        <w:rPr>
          <w:rFonts w:ascii="Century Gothic" w:hAnsi="Century Gothic"/>
        </w:rPr>
        <w:t>t</w:t>
      </w:r>
      <w:r w:rsidR="003236CA" w:rsidRPr="000509B0">
        <w:rPr>
          <w:rFonts w:ascii="Century Gothic" w:hAnsi="Century Gothic"/>
        </w:rPr>
        <w:t>o</w:t>
      </w:r>
      <w:r w:rsidRPr="000509B0">
        <w:rPr>
          <w:rFonts w:ascii="Century Gothic" w:hAnsi="Century Gothic"/>
        </w:rPr>
        <w:t xml:space="preserve"> ma na celu nie tylko wspieranie kariery badaczek, lecz także popularyzację nauki i inspirowanie młodych kobiet do wyboru ścieżki naukowej. </w:t>
      </w:r>
    </w:p>
    <w:p w14:paraId="6CA86680" w14:textId="77777777" w:rsidR="00337D13" w:rsidRDefault="00337D13" w:rsidP="00F66BBD">
      <w:pPr>
        <w:jc w:val="both"/>
        <w:rPr>
          <w:rFonts w:ascii="Century Gothic" w:hAnsi="Century Gothic"/>
        </w:rPr>
      </w:pPr>
    </w:p>
    <w:p w14:paraId="7E30FA88" w14:textId="3BE51E0E" w:rsidR="00F66BBD" w:rsidRPr="000509B0" w:rsidRDefault="00CB0409" w:rsidP="00F66BBD">
      <w:pPr>
        <w:jc w:val="both"/>
        <w:rPr>
          <w:rFonts w:ascii="Century Gothic" w:hAnsi="Century Gothic"/>
          <w:i/>
          <w:iCs/>
        </w:rPr>
      </w:pPr>
      <w:r w:rsidRPr="00735E12">
        <w:rPr>
          <w:rFonts w:ascii="Century Gothic" w:hAnsi="Century Gothic"/>
          <w:i/>
          <w:iCs/>
        </w:rPr>
        <w:t xml:space="preserve">Program </w:t>
      </w:r>
      <w:r w:rsidR="00EF463A" w:rsidRPr="00735E12">
        <w:rPr>
          <w:rFonts w:ascii="Century Gothic" w:hAnsi="Century Gothic"/>
          <w:i/>
          <w:iCs/>
        </w:rPr>
        <w:t xml:space="preserve">L’Oréal-UNESCO </w:t>
      </w:r>
      <w:r w:rsidRPr="00735E12">
        <w:rPr>
          <w:rFonts w:ascii="Century Gothic" w:hAnsi="Century Gothic"/>
          <w:i/>
          <w:iCs/>
        </w:rPr>
        <w:t>Dla Kobiet i</w:t>
      </w:r>
      <w:r w:rsidRPr="00CB0409">
        <w:rPr>
          <w:rFonts w:ascii="Century Gothic" w:hAnsi="Century Gothic"/>
        </w:rPr>
        <w:t xml:space="preserve"> Nauki </w:t>
      </w:r>
      <w:r w:rsidR="00F66BBD" w:rsidRPr="000509B0">
        <w:rPr>
          <w:rFonts w:ascii="Century Gothic" w:hAnsi="Century Gothic"/>
          <w:i/>
          <w:iCs/>
        </w:rPr>
        <w:t xml:space="preserve">zyskuje coraz większą popularność, kobiety chcą uczestniczyć w </w:t>
      </w:r>
      <w:r w:rsidR="009A4F04" w:rsidRPr="009A4F04">
        <w:rPr>
          <w:rFonts w:ascii="Century Gothic" w:hAnsi="Century Gothic"/>
          <w:i/>
          <w:iCs/>
        </w:rPr>
        <w:t xml:space="preserve">badaniach naukowych i </w:t>
      </w:r>
      <w:r w:rsidR="00F66BBD" w:rsidRPr="000509B0">
        <w:rPr>
          <w:rFonts w:ascii="Century Gothic" w:hAnsi="Century Gothic"/>
          <w:i/>
          <w:iCs/>
        </w:rPr>
        <w:t xml:space="preserve">dzielić się swoimi osiągnięciami. W zeszłym roku </w:t>
      </w:r>
      <w:r w:rsidR="00D54361" w:rsidRPr="000509B0">
        <w:rPr>
          <w:rFonts w:ascii="Century Gothic" w:hAnsi="Century Gothic"/>
          <w:i/>
          <w:iCs/>
        </w:rPr>
        <w:t>otrzymal</w:t>
      </w:r>
      <w:r w:rsidR="005C7196" w:rsidRPr="000509B0">
        <w:rPr>
          <w:rFonts w:ascii="Century Gothic" w:hAnsi="Century Gothic"/>
          <w:i/>
          <w:iCs/>
        </w:rPr>
        <w:t>iśmy</w:t>
      </w:r>
      <w:r w:rsidR="00F66BBD" w:rsidRPr="000509B0">
        <w:rPr>
          <w:rFonts w:ascii="Century Gothic" w:hAnsi="Century Gothic"/>
          <w:i/>
          <w:iCs/>
        </w:rPr>
        <w:t xml:space="preserve"> rekordową liczbę zgłoszeń, aż 389, </w:t>
      </w:r>
      <w:r w:rsidR="005B0375" w:rsidRPr="000509B0">
        <w:rPr>
          <w:rFonts w:ascii="Century Gothic" w:hAnsi="Century Gothic"/>
          <w:i/>
          <w:iCs/>
        </w:rPr>
        <w:t>co pokazu</w:t>
      </w:r>
      <w:r w:rsidR="00C17D6E" w:rsidRPr="000509B0">
        <w:rPr>
          <w:rFonts w:ascii="Century Gothic" w:hAnsi="Century Gothic"/>
          <w:i/>
          <w:iCs/>
        </w:rPr>
        <w:t xml:space="preserve">je, </w:t>
      </w:r>
      <w:r w:rsidR="003064A2" w:rsidRPr="000509B0">
        <w:rPr>
          <w:rFonts w:ascii="Century Gothic" w:hAnsi="Century Gothic"/>
          <w:i/>
          <w:iCs/>
        </w:rPr>
        <w:t xml:space="preserve">że tego </w:t>
      </w:r>
      <w:r w:rsidR="004E7069" w:rsidRPr="000509B0">
        <w:rPr>
          <w:rFonts w:ascii="Century Gothic" w:hAnsi="Century Gothic"/>
          <w:i/>
          <w:iCs/>
        </w:rPr>
        <w:t xml:space="preserve">typu </w:t>
      </w:r>
      <w:r w:rsidR="00875E32" w:rsidRPr="000509B0">
        <w:rPr>
          <w:rFonts w:ascii="Century Gothic" w:hAnsi="Century Gothic"/>
          <w:i/>
          <w:iCs/>
        </w:rPr>
        <w:t>dział</w:t>
      </w:r>
      <w:r w:rsidR="004304A4" w:rsidRPr="000509B0">
        <w:rPr>
          <w:rFonts w:ascii="Century Gothic" w:hAnsi="Century Gothic"/>
          <w:i/>
          <w:iCs/>
        </w:rPr>
        <w:t>ania</w:t>
      </w:r>
      <w:r w:rsidR="0027435D" w:rsidRPr="000509B0">
        <w:rPr>
          <w:rFonts w:ascii="Century Gothic" w:hAnsi="Century Gothic"/>
          <w:i/>
          <w:iCs/>
        </w:rPr>
        <w:t xml:space="preserve"> s</w:t>
      </w:r>
      <w:r w:rsidR="00DB3491" w:rsidRPr="000509B0">
        <w:rPr>
          <w:rFonts w:ascii="Century Gothic" w:hAnsi="Century Gothic"/>
          <w:i/>
          <w:iCs/>
        </w:rPr>
        <w:t>ą nie</w:t>
      </w:r>
      <w:r w:rsidR="00FD4CC2" w:rsidRPr="000509B0">
        <w:rPr>
          <w:rFonts w:ascii="Century Gothic" w:hAnsi="Century Gothic"/>
          <w:i/>
          <w:iCs/>
        </w:rPr>
        <w:t>zwyk</w:t>
      </w:r>
      <w:r w:rsidR="009B1CF5" w:rsidRPr="000509B0">
        <w:rPr>
          <w:rFonts w:ascii="Century Gothic" w:hAnsi="Century Gothic"/>
          <w:i/>
          <w:iCs/>
        </w:rPr>
        <w:t>le potr</w:t>
      </w:r>
      <w:r w:rsidR="009C64AC" w:rsidRPr="000509B0">
        <w:rPr>
          <w:rFonts w:ascii="Century Gothic" w:hAnsi="Century Gothic"/>
          <w:i/>
          <w:iCs/>
        </w:rPr>
        <w:t>zebne</w:t>
      </w:r>
      <w:r w:rsidR="00D661AF" w:rsidRPr="000509B0">
        <w:rPr>
          <w:rFonts w:ascii="Century Gothic" w:hAnsi="Century Gothic"/>
          <w:i/>
          <w:iCs/>
        </w:rPr>
        <w:t xml:space="preserve">. </w:t>
      </w:r>
      <w:r w:rsidR="00083158" w:rsidRPr="000509B0">
        <w:rPr>
          <w:rFonts w:ascii="Century Gothic" w:hAnsi="Century Gothic"/>
          <w:i/>
          <w:iCs/>
        </w:rPr>
        <w:t>Do t</w:t>
      </w:r>
      <w:r w:rsidR="00EB6A35" w:rsidRPr="000509B0">
        <w:rPr>
          <w:rFonts w:ascii="Century Gothic" w:hAnsi="Century Gothic"/>
          <w:i/>
          <w:iCs/>
        </w:rPr>
        <w:t xml:space="preserve">ej pory </w:t>
      </w:r>
      <w:r w:rsidR="00D77DFC" w:rsidRPr="000509B0">
        <w:rPr>
          <w:rFonts w:ascii="Century Gothic" w:hAnsi="Century Gothic"/>
          <w:i/>
          <w:iCs/>
        </w:rPr>
        <w:t>stypend</w:t>
      </w:r>
      <w:r w:rsidR="000F2C68" w:rsidRPr="000509B0">
        <w:rPr>
          <w:rFonts w:ascii="Century Gothic" w:hAnsi="Century Gothic"/>
          <w:i/>
          <w:iCs/>
        </w:rPr>
        <w:t xml:space="preserve">ia </w:t>
      </w:r>
      <w:r w:rsidR="00573651" w:rsidRPr="000509B0">
        <w:rPr>
          <w:rFonts w:ascii="Century Gothic" w:hAnsi="Century Gothic"/>
          <w:i/>
          <w:iCs/>
        </w:rPr>
        <w:t>otrzyma</w:t>
      </w:r>
      <w:r w:rsidR="00AE7C56" w:rsidRPr="000509B0">
        <w:rPr>
          <w:rFonts w:ascii="Century Gothic" w:hAnsi="Century Gothic"/>
          <w:i/>
          <w:iCs/>
        </w:rPr>
        <w:t>ło</w:t>
      </w:r>
      <w:r w:rsidR="00F66BBD" w:rsidRPr="000509B0">
        <w:rPr>
          <w:rFonts w:ascii="Century Gothic" w:hAnsi="Century Gothic"/>
          <w:i/>
          <w:iCs/>
        </w:rPr>
        <w:t xml:space="preserve"> 137 badaczek, </w:t>
      </w:r>
      <w:r w:rsidR="00D620C2" w:rsidRPr="000509B0">
        <w:rPr>
          <w:rFonts w:ascii="Century Gothic" w:hAnsi="Century Gothic"/>
          <w:i/>
          <w:iCs/>
        </w:rPr>
        <w:t>a</w:t>
      </w:r>
      <w:r w:rsidR="00F66BBD" w:rsidRPr="000509B0">
        <w:rPr>
          <w:rFonts w:ascii="Century Gothic" w:hAnsi="Century Gothic"/>
          <w:i/>
          <w:iCs/>
        </w:rPr>
        <w:t xml:space="preserve"> wiele</w:t>
      </w:r>
      <w:r w:rsidR="00E03461" w:rsidRPr="000509B0">
        <w:rPr>
          <w:rFonts w:ascii="Century Gothic" w:hAnsi="Century Gothic"/>
          <w:i/>
          <w:iCs/>
        </w:rPr>
        <w:t xml:space="preserve"> z nic</w:t>
      </w:r>
      <w:r w:rsidR="00D54137" w:rsidRPr="000509B0">
        <w:rPr>
          <w:rFonts w:ascii="Century Gothic" w:hAnsi="Century Gothic"/>
          <w:i/>
          <w:iCs/>
        </w:rPr>
        <w:t>h</w:t>
      </w:r>
      <w:r w:rsidR="00F66BBD" w:rsidRPr="000509B0">
        <w:rPr>
          <w:rFonts w:ascii="Century Gothic" w:hAnsi="Century Gothic"/>
          <w:i/>
          <w:iCs/>
        </w:rPr>
        <w:t xml:space="preserve"> kontynuuje rozwój swojej kariery</w:t>
      </w:r>
      <w:r w:rsidR="001271DF">
        <w:rPr>
          <w:rFonts w:ascii="Century Gothic" w:hAnsi="Century Gothic"/>
          <w:i/>
          <w:iCs/>
        </w:rPr>
        <w:t xml:space="preserve"> naukowe</w:t>
      </w:r>
      <w:r w:rsidR="00AD659B">
        <w:rPr>
          <w:rFonts w:ascii="Century Gothic" w:hAnsi="Century Gothic"/>
          <w:i/>
          <w:iCs/>
        </w:rPr>
        <w:t>j</w:t>
      </w:r>
      <w:r w:rsidR="00F66BBD" w:rsidRPr="000509B0">
        <w:rPr>
          <w:rFonts w:ascii="Century Gothic" w:hAnsi="Century Gothic"/>
          <w:i/>
          <w:iCs/>
        </w:rPr>
        <w:t xml:space="preserve"> zarówno w Polsce, jak i za granicą. Wspieranie kobiet w nauce jest dziś szczególnie istotne, w obliczu dynamicznych zmian w świecie nauki i technologii. Zależy nam na promowaniu pracy badaczek w różnorodnym środowisku naukowym, ponieważ badania pokazują, że zespoły różnorodne pod względem płci osiągają większą innowacyjność i efektywność. W imieniu Jury zachęcam wszystkie </w:t>
      </w:r>
      <w:proofErr w:type="spellStart"/>
      <w:r w:rsidR="00F66BBD" w:rsidRPr="000509B0">
        <w:rPr>
          <w:rFonts w:ascii="Century Gothic" w:hAnsi="Century Gothic"/>
          <w:i/>
          <w:iCs/>
        </w:rPr>
        <w:t>naukowczynie</w:t>
      </w:r>
      <w:proofErr w:type="spellEnd"/>
      <w:r w:rsidR="00F66BBD" w:rsidRPr="000509B0">
        <w:rPr>
          <w:rFonts w:ascii="Century Gothic" w:hAnsi="Century Gothic"/>
          <w:i/>
          <w:iCs/>
        </w:rPr>
        <w:t xml:space="preserve"> do udziału w tegorocznej edycji programu L’Oréal-UNESCO Dla Kobiet i Nauki </w:t>
      </w:r>
      <w:r w:rsidR="00F66BBD" w:rsidRPr="000509B0">
        <w:rPr>
          <w:rFonts w:ascii="Century Gothic" w:hAnsi="Century Gothic"/>
        </w:rPr>
        <w:t xml:space="preserve">– mówi prof. dr hab. </w:t>
      </w:r>
      <w:r w:rsidR="00F66BBD" w:rsidRPr="000509B0">
        <w:rPr>
          <w:rFonts w:ascii="Century Gothic" w:hAnsi="Century Gothic"/>
        </w:rPr>
        <w:lastRenderedPageBreak/>
        <w:t xml:space="preserve">Ewa Łojkowska, przewodnicząca Jury polskiej edycji </w:t>
      </w:r>
      <w:r w:rsidR="001F2CF0" w:rsidRPr="000509B0">
        <w:rPr>
          <w:rFonts w:ascii="Century Gothic" w:hAnsi="Century Gothic"/>
        </w:rPr>
        <w:t xml:space="preserve">programu </w:t>
      </w:r>
      <w:r w:rsidR="00F66BBD" w:rsidRPr="000509B0">
        <w:rPr>
          <w:rFonts w:ascii="Century Gothic" w:hAnsi="Century Gothic"/>
        </w:rPr>
        <w:t>L’Oréal-UNESCO Dla Kobiet i Nauki.</w:t>
      </w:r>
      <w:r w:rsidR="00F66BBD" w:rsidRPr="000509B0">
        <w:rPr>
          <w:rFonts w:ascii="Century Gothic" w:eastAsia="Century Gothic" w:hAnsi="Century Gothic" w:cs="Century Gothic"/>
          <w:color w:val="000000" w:themeColor="text1"/>
        </w:rPr>
        <w:t xml:space="preserve">   </w:t>
      </w:r>
    </w:p>
    <w:p w14:paraId="2B60A184" w14:textId="454FDB03" w:rsidR="00CC2A70" w:rsidRPr="000509B0" w:rsidRDefault="00CC2A70" w:rsidP="00CC2A70">
      <w:pPr>
        <w:jc w:val="both"/>
        <w:rPr>
          <w:rFonts w:ascii="Century Gothic" w:hAnsi="Century Gothic"/>
          <w:b/>
          <w:bCs/>
        </w:rPr>
      </w:pPr>
      <w:r w:rsidRPr="000509B0">
        <w:rPr>
          <w:rFonts w:ascii="Century Gothic" w:hAnsi="Century Gothic"/>
          <w:b/>
          <w:bCs/>
        </w:rPr>
        <w:t>Dla kogo przeznaczony jest program?</w:t>
      </w:r>
    </w:p>
    <w:p w14:paraId="35211940" w14:textId="76CD840D" w:rsidR="00CC2A70" w:rsidRPr="000509B0" w:rsidRDefault="00CC2A70" w:rsidP="00CC2A70">
      <w:pPr>
        <w:jc w:val="both"/>
        <w:rPr>
          <w:rFonts w:ascii="Century Gothic" w:hAnsi="Century Gothic"/>
        </w:rPr>
      </w:pPr>
      <w:r w:rsidRPr="000509B0">
        <w:rPr>
          <w:rFonts w:ascii="Century Gothic" w:hAnsi="Century Gothic"/>
        </w:rPr>
        <w:t xml:space="preserve">Program adresowany jest do młodych </w:t>
      </w:r>
      <w:proofErr w:type="spellStart"/>
      <w:r w:rsidRPr="000509B0">
        <w:rPr>
          <w:rFonts w:ascii="Century Gothic" w:hAnsi="Century Gothic"/>
        </w:rPr>
        <w:t>naukowczyń</w:t>
      </w:r>
      <w:proofErr w:type="spellEnd"/>
      <w:r w:rsidRPr="000509B0">
        <w:rPr>
          <w:rFonts w:ascii="Century Gothic" w:hAnsi="Century Gothic"/>
        </w:rPr>
        <w:t xml:space="preserve"> prowadzących badania w zakresie nauk o życiu. O stypendium mogą ubiegać się badaczki, które w roku wypłacania nagrody (202</w:t>
      </w:r>
      <w:r w:rsidR="00F66BBD" w:rsidRPr="000509B0">
        <w:rPr>
          <w:rFonts w:ascii="Century Gothic" w:hAnsi="Century Gothic"/>
        </w:rPr>
        <w:t>7</w:t>
      </w:r>
      <w:r w:rsidRPr="000509B0">
        <w:rPr>
          <w:rFonts w:ascii="Century Gothic" w:hAnsi="Century Gothic"/>
        </w:rPr>
        <w:t>) nie osiągną:</w:t>
      </w:r>
    </w:p>
    <w:p w14:paraId="51D26CFD" w14:textId="77777777" w:rsidR="00CC2A70" w:rsidRPr="000509B0" w:rsidRDefault="00CC2A70" w:rsidP="00DF283D">
      <w:pPr>
        <w:pStyle w:val="Akapitzlist"/>
        <w:numPr>
          <w:ilvl w:val="0"/>
          <w:numId w:val="1"/>
        </w:numPr>
        <w:jc w:val="both"/>
        <w:rPr>
          <w:rFonts w:ascii="Century Gothic" w:hAnsi="Century Gothic"/>
        </w:rPr>
      </w:pPr>
      <w:r w:rsidRPr="000509B0">
        <w:rPr>
          <w:rFonts w:ascii="Century Gothic" w:hAnsi="Century Gothic"/>
        </w:rPr>
        <w:t>26. roku życia – w przypadku magistrantek,</w:t>
      </w:r>
    </w:p>
    <w:p w14:paraId="10ABFD5B" w14:textId="77777777" w:rsidR="00CC2A70" w:rsidRPr="000509B0" w:rsidRDefault="00CC2A70" w:rsidP="00DF283D">
      <w:pPr>
        <w:pStyle w:val="Akapitzlist"/>
        <w:numPr>
          <w:ilvl w:val="0"/>
          <w:numId w:val="1"/>
        </w:numPr>
        <w:jc w:val="both"/>
        <w:rPr>
          <w:rFonts w:ascii="Century Gothic" w:hAnsi="Century Gothic"/>
        </w:rPr>
      </w:pPr>
      <w:r w:rsidRPr="000509B0">
        <w:rPr>
          <w:rFonts w:ascii="Century Gothic" w:hAnsi="Century Gothic"/>
        </w:rPr>
        <w:t>32. roku życia – w przypadku doktorantek,</w:t>
      </w:r>
    </w:p>
    <w:p w14:paraId="31233E90" w14:textId="77777777" w:rsidR="00CC2A70" w:rsidRPr="000509B0" w:rsidRDefault="00CC2A70" w:rsidP="00DF283D">
      <w:pPr>
        <w:pStyle w:val="Akapitzlist"/>
        <w:numPr>
          <w:ilvl w:val="0"/>
          <w:numId w:val="1"/>
        </w:numPr>
        <w:jc w:val="both"/>
        <w:rPr>
          <w:rFonts w:ascii="Century Gothic" w:hAnsi="Century Gothic"/>
        </w:rPr>
      </w:pPr>
      <w:r w:rsidRPr="000509B0">
        <w:rPr>
          <w:rFonts w:ascii="Century Gothic" w:hAnsi="Century Gothic"/>
        </w:rPr>
        <w:t>40. roku życia – w przypadku habilitantek.</w:t>
      </w:r>
    </w:p>
    <w:p w14:paraId="3023DE20" w14:textId="77777777" w:rsidR="00CC2A70" w:rsidRPr="000509B0" w:rsidRDefault="00CC2A70" w:rsidP="00CC2A70">
      <w:pPr>
        <w:jc w:val="both"/>
        <w:rPr>
          <w:rFonts w:ascii="Century Gothic" w:hAnsi="Century Gothic"/>
        </w:rPr>
      </w:pPr>
      <w:r w:rsidRPr="000509B0">
        <w:rPr>
          <w:rFonts w:ascii="Century Gothic" w:hAnsi="Century Gothic"/>
        </w:rPr>
        <w:t>Kandydatki, które w trakcie swojej pracy naukowej przebywały na urlopie macierzyńskim, mogą skorzystać z wydłużenia granicy wiekowej o dwa lata na każde dziecko.</w:t>
      </w:r>
    </w:p>
    <w:p w14:paraId="6B0D33DC" w14:textId="77777777" w:rsidR="00CC2A70" w:rsidRPr="000509B0" w:rsidRDefault="00CC2A70" w:rsidP="00CC2A70">
      <w:pPr>
        <w:jc w:val="both"/>
        <w:rPr>
          <w:rFonts w:ascii="Century Gothic" w:hAnsi="Century Gothic"/>
        </w:rPr>
      </w:pPr>
      <w:r w:rsidRPr="000509B0">
        <w:rPr>
          <w:rFonts w:ascii="Century Gothic" w:hAnsi="Century Gothic"/>
        </w:rPr>
        <w:t>Środki przyznawane w ramach programu mogą być wykorzystane na dowolny cel, np. na dofinansowanie badań, udział w konferencjach, odpoczynek czy pomoc w organizacji życia rodzinnego.</w:t>
      </w:r>
    </w:p>
    <w:p w14:paraId="748B6EA3" w14:textId="77777777" w:rsidR="00CC2A70" w:rsidRPr="000509B0" w:rsidRDefault="00CC2A70" w:rsidP="00CC2A70">
      <w:pPr>
        <w:jc w:val="both"/>
        <w:rPr>
          <w:rFonts w:ascii="Century Gothic" w:hAnsi="Century Gothic"/>
          <w:b/>
          <w:bCs/>
        </w:rPr>
      </w:pPr>
      <w:r w:rsidRPr="000509B0">
        <w:rPr>
          <w:rFonts w:ascii="Century Gothic" w:hAnsi="Century Gothic"/>
          <w:b/>
          <w:bCs/>
        </w:rPr>
        <w:t>Jak aplikować?</w:t>
      </w:r>
    </w:p>
    <w:p w14:paraId="24205CD3" w14:textId="5B40F3F4" w:rsidR="00CC2A70" w:rsidRPr="000509B0" w:rsidRDefault="00CC2A70" w:rsidP="00CC2A70">
      <w:pPr>
        <w:jc w:val="both"/>
        <w:rPr>
          <w:rFonts w:ascii="Century Gothic" w:hAnsi="Century Gothic"/>
        </w:rPr>
      </w:pPr>
      <w:r w:rsidRPr="000509B0">
        <w:rPr>
          <w:rFonts w:ascii="Century Gothic" w:hAnsi="Century Gothic"/>
        </w:rPr>
        <w:t xml:space="preserve">Aplikacje do programu można składać do </w:t>
      </w:r>
      <w:r w:rsidR="00F66BBD" w:rsidRPr="000509B0">
        <w:rPr>
          <w:rFonts w:ascii="Century Gothic" w:hAnsi="Century Gothic"/>
        </w:rPr>
        <w:t>12</w:t>
      </w:r>
      <w:r w:rsidRPr="000509B0">
        <w:rPr>
          <w:rFonts w:ascii="Century Gothic" w:hAnsi="Century Gothic"/>
        </w:rPr>
        <w:t>.03.202</w:t>
      </w:r>
      <w:r w:rsidR="00F66BBD" w:rsidRPr="000509B0">
        <w:rPr>
          <w:rFonts w:ascii="Century Gothic" w:hAnsi="Century Gothic"/>
        </w:rPr>
        <w:t>6</w:t>
      </w:r>
      <w:r w:rsidRPr="000509B0">
        <w:rPr>
          <w:rFonts w:ascii="Century Gothic" w:hAnsi="Century Gothic"/>
        </w:rPr>
        <w:t xml:space="preserve"> r. za pośrednictwem strony internetowej:</w:t>
      </w:r>
    </w:p>
    <w:p w14:paraId="2A402431" w14:textId="048A4627" w:rsidR="005E1CC6" w:rsidRPr="000509B0" w:rsidRDefault="0009106C" w:rsidP="00CC2A70">
      <w:pPr>
        <w:jc w:val="both"/>
        <w:rPr>
          <w:rFonts w:ascii="Century Gothic" w:hAnsi="Century Gothic"/>
        </w:rPr>
      </w:pPr>
      <w:hyperlink r:id="rId9" w:history="1">
        <w:r w:rsidRPr="000509B0">
          <w:rPr>
            <w:rStyle w:val="Hipercze"/>
            <w:rFonts w:ascii="Century Gothic" w:hAnsi="Century Gothic"/>
          </w:rPr>
          <w:t>https://www.forwomeninscience.com/challenge/show/147</w:t>
        </w:r>
      </w:hyperlink>
    </w:p>
    <w:p w14:paraId="784C1460" w14:textId="77777777" w:rsidR="00CC2A70" w:rsidRPr="000509B0" w:rsidRDefault="00CC2A70" w:rsidP="00CC2A70">
      <w:pPr>
        <w:jc w:val="both"/>
        <w:rPr>
          <w:rFonts w:ascii="Century Gothic" w:hAnsi="Century Gothic"/>
        </w:rPr>
      </w:pPr>
      <w:proofErr w:type="spellStart"/>
      <w:r w:rsidRPr="000509B0">
        <w:rPr>
          <w:rFonts w:ascii="Century Gothic" w:hAnsi="Century Gothic"/>
        </w:rPr>
        <w:t>Naukowczynie</w:t>
      </w:r>
      <w:proofErr w:type="spellEnd"/>
      <w:r w:rsidRPr="000509B0">
        <w:rPr>
          <w:rFonts w:ascii="Century Gothic" w:hAnsi="Century Gothic"/>
        </w:rPr>
        <w:t xml:space="preserve"> mogą zgłaszać swój dorobek w dziedzinach takich jak nauki przyrodnicze, medyczne, rolnicze, ścisłe, inżynieryjno-techniczne, m.in. medycyna, biologia, chemia, fizyka czy biotechnologia.</w:t>
      </w:r>
    </w:p>
    <w:p w14:paraId="19B69CBD" w14:textId="77777777" w:rsidR="00CC2A70" w:rsidRPr="000509B0" w:rsidRDefault="00CC2A70" w:rsidP="00CC2A70">
      <w:pPr>
        <w:jc w:val="both"/>
        <w:rPr>
          <w:rFonts w:ascii="Century Gothic" w:hAnsi="Century Gothic"/>
          <w:b/>
          <w:bCs/>
        </w:rPr>
      </w:pPr>
      <w:r w:rsidRPr="000509B0">
        <w:rPr>
          <w:rFonts w:ascii="Century Gothic" w:hAnsi="Century Gothic"/>
          <w:b/>
          <w:bCs/>
        </w:rPr>
        <w:t>Kategorie konkursowe</w:t>
      </w:r>
    </w:p>
    <w:p w14:paraId="0DA7CDDD" w14:textId="77777777" w:rsidR="00CC2A70" w:rsidRPr="000509B0" w:rsidRDefault="00CC2A70" w:rsidP="00CC2A70">
      <w:pPr>
        <w:jc w:val="both"/>
        <w:rPr>
          <w:rFonts w:ascii="Century Gothic" w:hAnsi="Century Gothic"/>
        </w:rPr>
      </w:pPr>
      <w:r w:rsidRPr="000509B0">
        <w:rPr>
          <w:rFonts w:ascii="Century Gothic" w:hAnsi="Century Gothic"/>
        </w:rPr>
        <w:t>W ramach programu przyznawane są stypendia w trzech kategoriach:</w:t>
      </w:r>
    </w:p>
    <w:p w14:paraId="79914A88" w14:textId="77777777" w:rsidR="00CC2A70" w:rsidRPr="000509B0" w:rsidRDefault="00CC2A70" w:rsidP="00DF283D">
      <w:pPr>
        <w:pStyle w:val="Akapitzlist"/>
        <w:numPr>
          <w:ilvl w:val="0"/>
          <w:numId w:val="2"/>
        </w:numPr>
        <w:jc w:val="both"/>
        <w:rPr>
          <w:rFonts w:ascii="Century Gothic" w:hAnsi="Century Gothic"/>
        </w:rPr>
      </w:pPr>
      <w:r w:rsidRPr="000509B0">
        <w:rPr>
          <w:rFonts w:ascii="Century Gothic" w:hAnsi="Century Gothic"/>
        </w:rPr>
        <w:t>1 stypendium magistranckie w wysokości 25 000 zł,</w:t>
      </w:r>
    </w:p>
    <w:p w14:paraId="55E54CE6" w14:textId="77777777" w:rsidR="00CC2A70" w:rsidRPr="000509B0" w:rsidRDefault="00CC2A70" w:rsidP="00DF283D">
      <w:pPr>
        <w:pStyle w:val="Akapitzlist"/>
        <w:numPr>
          <w:ilvl w:val="0"/>
          <w:numId w:val="2"/>
        </w:numPr>
        <w:jc w:val="both"/>
        <w:rPr>
          <w:rFonts w:ascii="Century Gothic" w:hAnsi="Century Gothic"/>
        </w:rPr>
      </w:pPr>
      <w:r w:rsidRPr="000509B0">
        <w:rPr>
          <w:rFonts w:ascii="Century Gothic" w:hAnsi="Century Gothic"/>
        </w:rPr>
        <w:t>3 stypendia doktoranckie w wysokości 35 000 zł,</w:t>
      </w:r>
    </w:p>
    <w:p w14:paraId="58C3F962" w14:textId="77777777" w:rsidR="00CC2A70" w:rsidRPr="000509B0" w:rsidRDefault="00CC2A70" w:rsidP="00DF283D">
      <w:pPr>
        <w:pStyle w:val="Akapitzlist"/>
        <w:numPr>
          <w:ilvl w:val="0"/>
          <w:numId w:val="2"/>
        </w:numPr>
        <w:jc w:val="both"/>
        <w:rPr>
          <w:rFonts w:ascii="Century Gothic" w:hAnsi="Century Gothic"/>
        </w:rPr>
      </w:pPr>
      <w:r w:rsidRPr="000509B0">
        <w:rPr>
          <w:rFonts w:ascii="Century Gothic" w:hAnsi="Century Gothic"/>
        </w:rPr>
        <w:t>4 stypendia habilitacyjne w wysokości 40 000 zł.</w:t>
      </w:r>
    </w:p>
    <w:p w14:paraId="7142F8AB" w14:textId="01E09319" w:rsidR="00CC2A70" w:rsidRPr="000509B0" w:rsidRDefault="00CC2A70" w:rsidP="00CC2A70">
      <w:pPr>
        <w:jc w:val="both"/>
        <w:rPr>
          <w:rFonts w:ascii="Century Gothic" w:hAnsi="Century Gothic"/>
        </w:rPr>
      </w:pPr>
      <w:r w:rsidRPr="000509B0">
        <w:rPr>
          <w:rFonts w:ascii="Century Gothic" w:hAnsi="Century Gothic"/>
        </w:rPr>
        <w:t>Dodatkowo każda ze stypendystek otrzyma nagrodę w postaci refundacji udziału w</w:t>
      </w:r>
      <w:r w:rsidRPr="000509B0" w:rsidDel="00FC0059">
        <w:rPr>
          <w:rFonts w:ascii="Century Gothic" w:hAnsi="Century Gothic"/>
        </w:rPr>
        <w:t xml:space="preserve"> </w:t>
      </w:r>
      <w:r w:rsidRPr="000509B0">
        <w:rPr>
          <w:rFonts w:ascii="Century Gothic" w:hAnsi="Century Gothic"/>
        </w:rPr>
        <w:t>zagranicznych konferencjach naukowych (na terenie Europy), o wartości do 15 000 zł od Ministerstwa Nauki i Szkolnictwa Wyższego.</w:t>
      </w:r>
    </w:p>
    <w:p w14:paraId="314AB0AF" w14:textId="717F15F5" w:rsidR="00CC2A70" w:rsidRPr="000509B0" w:rsidRDefault="00CC2A70" w:rsidP="00CC2A70">
      <w:pPr>
        <w:jc w:val="both"/>
        <w:rPr>
          <w:rFonts w:ascii="Century Gothic" w:hAnsi="Century Gothic"/>
        </w:rPr>
      </w:pPr>
      <w:r w:rsidRPr="000509B0">
        <w:rPr>
          <w:rFonts w:ascii="Century Gothic" w:hAnsi="Century Gothic"/>
        </w:rPr>
        <w:t>Nazwiska stypendystek 2</w:t>
      </w:r>
      <w:r w:rsidR="00F66BBD" w:rsidRPr="000509B0">
        <w:rPr>
          <w:rFonts w:ascii="Century Gothic" w:hAnsi="Century Gothic"/>
        </w:rPr>
        <w:t>6</w:t>
      </w:r>
      <w:r w:rsidRPr="000509B0">
        <w:rPr>
          <w:rFonts w:ascii="Century Gothic" w:hAnsi="Century Gothic"/>
        </w:rPr>
        <w:t>. edycji programu zostaną ogłoszone podczas uroczystej gali, która odbędzie się w listopadzie 202</w:t>
      </w:r>
      <w:r w:rsidR="00F66BBD" w:rsidRPr="000509B0">
        <w:rPr>
          <w:rFonts w:ascii="Century Gothic" w:hAnsi="Century Gothic"/>
        </w:rPr>
        <w:t>6</w:t>
      </w:r>
      <w:r w:rsidRPr="000509B0">
        <w:rPr>
          <w:rFonts w:ascii="Century Gothic" w:hAnsi="Century Gothic"/>
        </w:rPr>
        <w:t xml:space="preserve"> roku.</w:t>
      </w:r>
    </w:p>
    <w:p w14:paraId="01B01487" w14:textId="57B7AC76" w:rsidR="005E1CC6" w:rsidRPr="000509B0" w:rsidRDefault="005E1CC6" w:rsidP="00CC2A70">
      <w:pPr>
        <w:jc w:val="both"/>
        <w:rPr>
          <w:rFonts w:ascii="Century Gothic" w:hAnsi="Century Gothic"/>
        </w:rPr>
      </w:pPr>
      <w:r w:rsidRPr="000509B0">
        <w:rPr>
          <w:rFonts w:ascii="Century Gothic" w:hAnsi="Century Gothic"/>
        </w:rPr>
        <w:t xml:space="preserve">Więcej informacji: </w:t>
      </w:r>
      <w:hyperlink r:id="rId10" w:history="1">
        <w:r w:rsidR="0009106C" w:rsidRPr="000509B0">
          <w:rPr>
            <w:rStyle w:val="Hipercze"/>
            <w:rFonts w:ascii="Century Gothic" w:hAnsi="Century Gothic"/>
          </w:rPr>
          <w:t>https://www.lorealdlakobietinauki.pl/dla-kandydatek/</w:t>
        </w:r>
      </w:hyperlink>
    </w:p>
    <w:p w14:paraId="1968E718" w14:textId="77777777" w:rsidR="00CC2A70" w:rsidRDefault="00CC2A70" w:rsidP="00CC2A70">
      <w:pPr>
        <w:jc w:val="both"/>
        <w:rPr>
          <w:rFonts w:ascii="Century Gothic" w:hAnsi="Century Gothic"/>
        </w:rPr>
      </w:pPr>
    </w:p>
    <w:p w14:paraId="68763C10" w14:textId="77777777" w:rsidR="00CC2A70" w:rsidRPr="00B473E1" w:rsidRDefault="00CC2A70" w:rsidP="00CC2A70">
      <w:pPr>
        <w:jc w:val="center"/>
        <w:rPr>
          <w:lang w:val="en-GB"/>
        </w:rPr>
      </w:pPr>
      <w:r w:rsidRPr="00B473E1">
        <w:rPr>
          <w:rFonts w:ascii="Century Gothic" w:eastAsia="Century Gothic" w:hAnsi="Century Gothic" w:cs="Century Gothic"/>
          <w:lang w:val="en-GB"/>
        </w:rPr>
        <w:t>***</w:t>
      </w:r>
    </w:p>
    <w:p w14:paraId="1AEB226F" w14:textId="3BFB0B3A" w:rsidR="00CC2A70" w:rsidRPr="00A17E2C" w:rsidRDefault="00CC2A70" w:rsidP="00CC2A70">
      <w:pPr>
        <w:spacing w:after="0"/>
        <w:jc w:val="both"/>
        <w:rPr>
          <w:rFonts w:ascii="Century Gothic" w:eastAsia="Century Gothic" w:hAnsi="Century Gothic" w:cs="Century Gothic"/>
          <w:sz w:val="18"/>
          <w:szCs w:val="18"/>
          <w:lang w:val="en-GB"/>
        </w:rPr>
      </w:pPr>
      <w:r w:rsidRPr="00A17E2C">
        <w:rPr>
          <w:rFonts w:ascii="Century Gothic" w:eastAsia="Century Gothic" w:hAnsi="Century Gothic" w:cs="Century Gothic"/>
          <w:b/>
          <w:bCs/>
          <w:sz w:val="18"/>
          <w:szCs w:val="18"/>
          <w:lang w:val="en-GB"/>
        </w:rPr>
        <w:t xml:space="preserve">INFORMACJE O PROGRAMIE </w:t>
      </w:r>
      <w:r w:rsidR="00F66BBD" w:rsidRPr="00A17E2C">
        <w:rPr>
          <w:rFonts w:ascii="Century Gothic" w:eastAsia="Century Gothic" w:hAnsi="Century Gothic" w:cs="Century Gothic"/>
          <w:b/>
          <w:bCs/>
          <w:sz w:val="18"/>
          <w:szCs w:val="18"/>
          <w:lang w:val="en-GB"/>
        </w:rPr>
        <w:t>GLOBALNYM</w:t>
      </w:r>
      <w:r w:rsidR="00F66BBD" w:rsidRPr="00F66BBD">
        <w:rPr>
          <w:rFonts w:ascii="Century Gothic" w:eastAsia="Century Gothic" w:hAnsi="Century Gothic" w:cs="Century Gothic"/>
          <w:b/>
          <w:bCs/>
          <w:sz w:val="18"/>
          <w:szCs w:val="18"/>
          <w:lang w:val="en-GB"/>
        </w:rPr>
        <w:t xml:space="preserve"> L’Oréal</w:t>
      </w:r>
      <w:r w:rsidRPr="00A17E2C">
        <w:rPr>
          <w:rFonts w:ascii="Century Gothic" w:eastAsia="Century Gothic" w:hAnsi="Century Gothic" w:cs="Century Gothic"/>
          <w:b/>
          <w:bCs/>
          <w:sz w:val="18"/>
          <w:szCs w:val="18"/>
          <w:lang w:val="en-US"/>
        </w:rPr>
        <w:t xml:space="preserve">-UNESCO </w:t>
      </w:r>
      <w:r w:rsidRPr="00A17E2C">
        <w:rPr>
          <w:rFonts w:ascii="Century Gothic" w:eastAsia="Century Gothic" w:hAnsi="Century Gothic" w:cs="Century Gothic"/>
          <w:b/>
          <w:bCs/>
          <w:i/>
          <w:iCs/>
          <w:sz w:val="18"/>
          <w:szCs w:val="18"/>
          <w:lang w:val="en-US"/>
        </w:rPr>
        <w:t>For Women in Science</w:t>
      </w:r>
      <w:r w:rsidRPr="00A17E2C">
        <w:rPr>
          <w:rFonts w:ascii="Century Gothic" w:eastAsia="Century Gothic" w:hAnsi="Century Gothic" w:cs="Century Gothic"/>
          <w:sz w:val="18"/>
          <w:szCs w:val="18"/>
          <w:lang w:val="en-GB"/>
        </w:rPr>
        <w:t> </w:t>
      </w:r>
    </w:p>
    <w:p w14:paraId="4994B006" w14:textId="77777777" w:rsidR="00CC2A70" w:rsidRDefault="00CC2A70" w:rsidP="00CC2A70">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Od 1998 roku Fundacja L’Oréal i UNESCO wspólnie działają na rzecz promowania kobiet w nauce poprzez tworzenie programów, które stawiają </w:t>
      </w:r>
      <w:r w:rsidRPr="392CD1D1">
        <w:rPr>
          <w:rFonts w:ascii="Century Gothic" w:eastAsia="Century Gothic" w:hAnsi="Century Gothic" w:cs="Century Gothic"/>
          <w:sz w:val="18"/>
          <w:szCs w:val="18"/>
        </w:rPr>
        <w:t xml:space="preserve">badaczki </w:t>
      </w:r>
      <w:r w:rsidRPr="00527326">
        <w:rPr>
          <w:rFonts w:ascii="Century Gothic" w:eastAsia="Century Gothic" w:hAnsi="Century Gothic" w:cs="Century Gothic"/>
          <w:sz w:val="18"/>
          <w:szCs w:val="18"/>
        </w:rPr>
        <w:t xml:space="preserve">w centrum uwagi i wspierają ich osiągnięcia. </w:t>
      </w:r>
    </w:p>
    <w:p w14:paraId="6831BCC1" w14:textId="3E5C8AB7" w:rsidR="00CC2A70" w:rsidRPr="00527326" w:rsidRDefault="00CC2A70" w:rsidP="00CC2A70">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lastRenderedPageBreak/>
        <w:t>W ciągu 2</w:t>
      </w:r>
      <w:r w:rsidR="00F66BBD">
        <w:rPr>
          <w:rFonts w:ascii="Century Gothic" w:eastAsia="Century Gothic" w:hAnsi="Century Gothic" w:cs="Century Gothic"/>
          <w:sz w:val="18"/>
          <w:szCs w:val="18"/>
        </w:rPr>
        <w:t>7</w:t>
      </w:r>
      <w:r w:rsidRPr="00527326">
        <w:rPr>
          <w:rFonts w:ascii="Century Gothic" w:eastAsia="Century Gothic" w:hAnsi="Century Gothic" w:cs="Century Gothic"/>
          <w:sz w:val="18"/>
          <w:szCs w:val="18"/>
        </w:rPr>
        <w:t xml:space="preserve"> lat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wręczono stypendia ponad 4400 utalentowanym kobietom na całym świecie – w ramach 53 programów lokalnych, obecnych w ponad 140 krajach na świecie. Rocznie przyznawanych jest ponad 250 stypendiów. W prace zaangażowanych jest ponad 50 instytucji naukowych z całego świata i 500 współpracujących naukowców i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Poza lokalnymi programami stypendialnymi, każdego roku 5 kobiet otrzymuje nagrodę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w:t>
      </w:r>
      <w:proofErr w:type="spellEnd"/>
      <w:r w:rsidRPr="00527326">
        <w:rPr>
          <w:rFonts w:ascii="Century Gothic" w:eastAsia="Century Gothic" w:hAnsi="Century Gothic" w:cs="Century Gothic"/>
          <w:sz w:val="18"/>
          <w:szCs w:val="18"/>
        </w:rPr>
        <w:t xml:space="preserve"> za wybitne osiągnięcia naukowe. Przez 26 lat nagrodzono 137 kobiet.</w:t>
      </w:r>
      <w:r w:rsidRPr="00527326">
        <w:rPr>
          <w:rFonts w:ascii="Arial" w:eastAsia="Century Gothic" w:hAnsi="Arial" w:cs="Arial"/>
          <w:sz w:val="18"/>
          <w:szCs w:val="18"/>
        </w:rPr>
        <w:t> </w:t>
      </w:r>
      <w:r w:rsidRPr="00527326">
        <w:rPr>
          <w:rFonts w:ascii="Century Gothic" w:eastAsia="Century Gothic" w:hAnsi="Century Gothic" w:cs="Century Gothic"/>
          <w:sz w:val="18"/>
          <w:szCs w:val="18"/>
        </w:rPr>
        <w:t xml:space="preserve"> Dotychczas aż 7 laureatek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Awards</w:t>
      </w:r>
      <w:proofErr w:type="spellEnd"/>
      <w:r w:rsidRPr="00527326">
        <w:rPr>
          <w:rFonts w:ascii="Century Gothic" w:eastAsia="Century Gothic" w:hAnsi="Century Gothic" w:cs="Century Gothic"/>
          <w:sz w:val="18"/>
          <w:szCs w:val="18"/>
        </w:rPr>
        <w:t xml:space="preserve"> otrzymało Nagrody Nobla. </w:t>
      </w:r>
    </w:p>
    <w:p w14:paraId="57232B80" w14:textId="77777777" w:rsidR="00CC2A70" w:rsidRPr="00D35CD6" w:rsidRDefault="00CC2A70" w:rsidP="00CC2A70">
      <w:pPr>
        <w:spacing w:after="0"/>
        <w:rPr>
          <w:rFonts w:ascii="Century Gothic" w:eastAsia="Century Gothic" w:hAnsi="Century Gothic" w:cs="Century Gothic"/>
          <w:b/>
          <w:sz w:val="18"/>
          <w:szCs w:val="18"/>
        </w:rPr>
      </w:pPr>
      <w:r w:rsidRPr="00527326">
        <w:rPr>
          <w:rFonts w:ascii="Century Gothic" w:eastAsia="Century Gothic" w:hAnsi="Century Gothic" w:cs="Century Gothic"/>
          <w:sz w:val="18"/>
          <w:szCs w:val="18"/>
        </w:rPr>
        <w:t xml:space="preserve">Wieloletnie działania prowadzone przez L'Oréal wspólnie z partnerami, pomagają wzmacniać równość płci w nauce, podkreślając pracę badawczą wybitnych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pomagając kobietom w rozwijaniu zdolności w kierunku przywództwa naukowego oraz inspirując kolejne pokolenia badaczek.  </w:t>
      </w:r>
      <w:hyperlink r:id="rId11">
        <w:r w:rsidRPr="00D35CD6">
          <w:rPr>
            <w:rStyle w:val="Hipercze"/>
            <w:rFonts w:ascii="Century Gothic" w:eastAsia="Century Gothic" w:hAnsi="Century Gothic" w:cs="Century Gothic"/>
            <w:b/>
            <w:bCs/>
            <w:sz w:val="18"/>
            <w:szCs w:val="18"/>
          </w:rPr>
          <w:t>www.forwomeninsc</w:t>
        </w:r>
      </w:hyperlink>
      <w:bookmarkStart w:id="0" w:name="_Hlt182904028"/>
      <w:bookmarkStart w:id="1" w:name="_Hlt182904027"/>
      <w:r w:rsidRPr="00D35CD6">
        <w:rPr>
          <w:rStyle w:val="Hipercze"/>
          <w:rFonts w:ascii="Century Gothic" w:eastAsia="Century Gothic" w:hAnsi="Century Gothic" w:cs="Century Gothic"/>
          <w:b/>
          <w:bCs/>
          <w:sz w:val="18"/>
          <w:szCs w:val="18"/>
        </w:rPr>
        <w:t>i</w:t>
      </w:r>
      <w:bookmarkEnd w:id="0"/>
      <w:bookmarkEnd w:id="1"/>
      <w:r w:rsidRPr="00D35CD6">
        <w:rPr>
          <w:rStyle w:val="Hipercze"/>
          <w:rFonts w:ascii="Century Gothic" w:eastAsia="Century Gothic" w:hAnsi="Century Gothic" w:cs="Century Gothic"/>
          <w:b/>
          <w:bCs/>
          <w:sz w:val="18"/>
          <w:szCs w:val="18"/>
        </w:rPr>
        <w:t>ence.com</w:t>
      </w:r>
    </w:p>
    <w:p w14:paraId="7B48C336" w14:textId="77777777" w:rsidR="00CC2A70" w:rsidRPr="00780C92" w:rsidRDefault="00CC2A70" w:rsidP="00CC2A70">
      <w:pPr>
        <w:spacing w:after="0"/>
        <w:jc w:val="both"/>
        <w:rPr>
          <w:rFonts w:ascii="Century Gothic" w:eastAsia="Century Gothic" w:hAnsi="Century Gothic" w:cs="Century Gothic"/>
          <w:b/>
          <w:bCs/>
        </w:rPr>
      </w:pPr>
    </w:p>
    <w:p w14:paraId="3175D62B" w14:textId="70832BFF" w:rsidR="00CC2A70" w:rsidRPr="00780C92" w:rsidRDefault="00CC2A70" w:rsidP="00CC2A70">
      <w:pPr>
        <w:spacing w:after="0"/>
        <w:jc w:val="both"/>
        <w:rPr>
          <w:rFonts w:ascii="Century Gothic" w:eastAsia="Century Gothic" w:hAnsi="Century Gothic" w:cs="Century Gothic"/>
          <w:sz w:val="18"/>
          <w:szCs w:val="18"/>
        </w:rPr>
      </w:pPr>
      <w:r w:rsidRPr="00D35CD6">
        <w:rPr>
          <w:rFonts w:ascii="Century Gothic" w:eastAsia="Century Gothic" w:hAnsi="Century Gothic" w:cs="Century Gothic"/>
          <w:b/>
          <w:bCs/>
          <w:sz w:val="18"/>
          <w:szCs w:val="18"/>
        </w:rPr>
        <w:t>INFORMACJE O PROGRAMIE L’Oréal-UNESCO Dla Kobiet i Nauki</w:t>
      </w:r>
      <w:r w:rsidRPr="392CD1D1">
        <w:rPr>
          <w:rFonts w:ascii="Century Gothic" w:eastAsia="Century Gothic" w:hAnsi="Century Gothic" w:cs="Century Gothic"/>
          <w:sz w:val="18"/>
          <w:szCs w:val="18"/>
        </w:rPr>
        <w:t xml:space="preserve"> </w:t>
      </w:r>
      <w:r w:rsidRPr="610887C0">
        <w:rPr>
          <w:rFonts w:ascii="Century Gothic" w:eastAsia="Century Gothic" w:hAnsi="Century Gothic" w:cs="Century Gothic"/>
          <w:sz w:val="18"/>
          <w:szCs w:val="18"/>
        </w:rPr>
        <w:t xml:space="preserve">W Polsce </w:t>
      </w:r>
      <w:proofErr w:type="gramStart"/>
      <w:r w:rsidRPr="610887C0">
        <w:rPr>
          <w:rFonts w:ascii="Century Gothic" w:eastAsia="Century Gothic" w:hAnsi="Century Gothic" w:cs="Century Gothic"/>
          <w:sz w:val="18"/>
          <w:szCs w:val="18"/>
        </w:rPr>
        <w:t>program  prowadzony</w:t>
      </w:r>
      <w:proofErr w:type="gramEnd"/>
      <w:r w:rsidRPr="610887C0">
        <w:rPr>
          <w:rFonts w:ascii="Century Gothic" w:eastAsia="Century Gothic" w:hAnsi="Century Gothic" w:cs="Century Gothic"/>
          <w:sz w:val="18"/>
          <w:szCs w:val="18"/>
        </w:rPr>
        <w:t xml:space="preserve">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Do 202</w:t>
      </w:r>
      <w:r w:rsidR="00F66BBD">
        <w:rPr>
          <w:rFonts w:ascii="Century Gothic" w:eastAsia="Century Gothic" w:hAnsi="Century Gothic" w:cs="Century Gothic"/>
          <w:sz w:val="18"/>
          <w:szCs w:val="18"/>
        </w:rPr>
        <w:t>5</w:t>
      </w:r>
      <w:r w:rsidRPr="610887C0">
        <w:rPr>
          <w:rFonts w:ascii="Century Gothic" w:eastAsia="Century Gothic" w:hAnsi="Century Gothic" w:cs="Century Gothic"/>
          <w:sz w:val="18"/>
          <w:szCs w:val="18"/>
        </w:rPr>
        <w:t xml:space="preserve"> roku w Polsce wyróżniono</w:t>
      </w:r>
      <w:r>
        <w:rPr>
          <w:rFonts w:ascii="Century Gothic" w:eastAsia="Century Gothic" w:hAnsi="Century Gothic" w:cs="Century Gothic"/>
          <w:sz w:val="18"/>
          <w:szCs w:val="18"/>
        </w:rPr>
        <w:t xml:space="preserve"> </w:t>
      </w:r>
      <w:r w:rsidRPr="610887C0">
        <w:rPr>
          <w:rFonts w:ascii="Century Gothic" w:eastAsia="Century Gothic" w:hAnsi="Century Gothic" w:cs="Century Gothic"/>
          <w:sz w:val="18"/>
          <w:szCs w:val="18"/>
        </w:rPr>
        <w:t>1</w:t>
      </w:r>
      <w:r w:rsidR="00F66BBD">
        <w:rPr>
          <w:rFonts w:ascii="Century Gothic" w:eastAsia="Century Gothic" w:hAnsi="Century Gothic" w:cs="Century Gothic"/>
          <w:sz w:val="18"/>
          <w:szCs w:val="18"/>
        </w:rPr>
        <w:t>37</w:t>
      </w:r>
      <w:r w:rsidRPr="610887C0">
        <w:rPr>
          <w:rFonts w:ascii="Century Gothic" w:eastAsia="Century Gothic" w:hAnsi="Century Gothic" w:cs="Century Gothic"/>
          <w:sz w:val="18"/>
          <w:szCs w:val="18"/>
        </w:rPr>
        <w:t> </w:t>
      </w:r>
      <w:r w:rsidRPr="392CD1D1">
        <w:rPr>
          <w:rFonts w:ascii="Century Gothic" w:eastAsia="Century Gothic" w:hAnsi="Century Gothic" w:cs="Century Gothic"/>
          <w:sz w:val="18"/>
          <w:szCs w:val="18"/>
        </w:rPr>
        <w:t>badaczek.</w:t>
      </w:r>
      <w:r w:rsidRPr="610887C0">
        <w:rPr>
          <w:rFonts w:ascii="Century Gothic" w:eastAsia="Century Gothic" w:hAnsi="Century Gothic" w:cs="Century Gothic"/>
          <w:sz w:val="18"/>
          <w:szCs w:val="18"/>
        </w:rPr>
        <w:t xml:space="preserve"> Wyboru stypendystek, co roku dokonuje niezależne Jury pod przewodnictwem prof. dr hab. Ewy </w:t>
      </w:r>
      <w:proofErr w:type="spellStart"/>
      <w:r w:rsidRPr="610887C0">
        <w:rPr>
          <w:rFonts w:ascii="Century Gothic" w:eastAsia="Century Gothic" w:hAnsi="Century Gothic" w:cs="Century Gothic"/>
          <w:sz w:val="18"/>
          <w:szCs w:val="18"/>
        </w:rPr>
        <w:t>Łojkowskiej</w:t>
      </w:r>
      <w:proofErr w:type="spellEnd"/>
      <w:r w:rsidRPr="610887C0">
        <w:rPr>
          <w:rFonts w:ascii="Century Gothic" w:eastAsia="Century Gothic" w:hAnsi="Century Gothic" w:cs="Century Gothic"/>
          <w:sz w:val="18"/>
          <w:szCs w:val="18"/>
        </w:rPr>
        <w:t>. </w:t>
      </w:r>
    </w:p>
    <w:p w14:paraId="10A60AAA" w14:textId="77777777" w:rsidR="00CC2A70" w:rsidRPr="00D35CD6" w:rsidRDefault="00CC2A70" w:rsidP="00CC2A70">
      <w:pPr>
        <w:spacing w:after="0"/>
        <w:rPr>
          <w:rFonts w:ascii="Century Gothic" w:eastAsia="Century Gothic" w:hAnsi="Century Gothic" w:cs="Century Gothic"/>
          <w:b/>
          <w:sz w:val="18"/>
          <w:szCs w:val="18"/>
        </w:rPr>
      </w:pPr>
      <w:hyperlink r:id="rId12">
        <w:r w:rsidRPr="00D35CD6">
          <w:rPr>
            <w:rStyle w:val="Hipercze"/>
            <w:rFonts w:ascii="Century Gothic" w:eastAsia="Century Gothic" w:hAnsi="Century Gothic" w:cs="Century Gothic"/>
            <w:b/>
            <w:bCs/>
            <w:sz w:val="18"/>
            <w:szCs w:val="18"/>
          </w:rPr>
          <w:t>www.lorealdlakobietinauki.pl</w:t>
        </w:r>
      </w:hyperlink>
      <w:r w:rsidRPr="00D35CD6">
        <w:rPr>
          <w:rFonts w:ascii="Century Gothic" w:eastAsia="Century Gothic" w:hAnsi="Century Gothic" w:cs="Century Gothic"/>
          <w:b/>
          <w:bCs/>
          <w:sz w:val="18"/>
          <w:szCs w:val="18"/>
        </w:rPr>
        <w:t> </w:t>
      </w:r>
    </w:p>
    <w:p w14:paraId="4CF3C378" w14:textId="77777777" w:rsidR="00CC2A70" w:rsidRDefault="00CC2A70" w:rsidP="00CC2A70">
      <w:pPr>
        <w:spacing w:after="0"/>
        <w:jc w:val="center"/>
        <w:rPr>
          <w:rFonts w:ascii="Century Gothic" w:eastAsia="Century Gothic" w:hAnsi="Century Gothic" w:cs="Century Gothic"/>
          <w:b/>
          <w:bCs/>
        </w:rPr>
      </w:pPr>
    </w:p>
    <w:p w14:paraId="3E9EB6C6" w14:textId="77777777" w:rsidR="00CC2A70" w:rsidRPr="00527326" w:rsidRDefault="00CC2A70" w:rsidP="00CC2A70">
      <w:pPr>
        <w:spacing w:after="0"/>
        <w:rPr>
          <w:rFonts w:ascii="Century Gothic" w:eastAsia="Century Gothic" w:hAnsi="Century Gothic" w:cs="Century Gothic"/>
          <w:i/>
          <w:iCs/>
          <w:color w:val="000000" w:themeColor="text1"/>
        </w:rPr>
      </w:pPr>
    </w:p>
    <w:p w14:paraId="69D69E26" w14:textId="77777777" w:rsidR="00CC2A70" w:rsidRPr="00FF6AAE" w:rsidRDefault="00CC2A70" w:rsidP="00CC2A70">
      <w:pPr>
        <w:spacing w:after="0"/>
        <w:jc w:val="center"/>
        <w:rPr>
          <w:rFonts w:ascii="Century Gothic" w:eastAsia="Century Gothic" w:hAnsi="Century Gothic" w:cs="Century Gothic"/>
          <w:i/>
          <w:iCs/>
          <w:color w:val="000000" w:themeColor="text1"/>
        </w:rPr>
      </w:pPr>
    </w:p>
    <w:p w14:paraId="697DF7EF" w14:textId="77777777" w:rsidR="00CC2A70" w:rsidRPr="00FF6AAE" w:rsidRDefault="00CC2A70" w:rsidP="00CC2A70">
      <w:pPr>
        <w:spacing w:line="276" w:lineRule="auto"/>
        <w:jc w:val="both"/>
        <w:rPr>
          <w:rFonts w:ascii="Century Gothic" w:eastAsia="Century Gothic" w:hAnsi="Century Gothic" w:cs="Century Gothic"/>
          <w:b/>
          <w:bCs/>
        </w:rPr>
      </w:pPr>
      <w:r w:rsidRPr="36F98DE6">
        <w:rPr>
          <w:rFonts w:ascii="Century Gothic" w:eastAsia="Century Gothic" w:hAnsi="Century Gothic" w:cs="Century Gothic"/>
          <w:b/>
          <w:bCs/>
        </w:rPr>
        <w:t>Kontakt dla mediów</w:t>
      </w:r>
    </w:p>
    <w:tbl>
      <w:tblPr>
        <w:tblStyle w:val="TableNormal1"/>
        <w:tblW w:w="8763" w:type="dxa"/>
        <w:tblLayout w:type="fixed"/>
        <w:tblLook w:val="04A0" w:firstRow="1" w:lastRow="0" w:firstColumn="1" w:lastColumn="0" w:noHBand="0" w:noVBand="1"/>
      </w:tblPr>
      <w:tblGrid>
        <w:gridCol w:w="4605"/>
        <w:gridCol w:w="4158"/>
      </w:tblGrid>
      <w:tr w:rsidR="00CC2A70" w14:paraId="5187D15C" w14:textId="77777777" w:rsidTr="00BE408C">
        <w:trPr>
          <w:trHeight w:val="300"/>
        </w:trPr>
        <w:tc>
          <w:tcPr>
            <w:tcW w:w="4605" w:type="dxa"/>
          </w:tcPr>
          <w:p w14:paraId="209D8DC1" w14:textId="77777777" w:rsidR="00CC2A70" w:rsidRDefault="00CC2A70" w:rsidP="00BE408C">
            <w:pPr>
              <w:spacing w:after="0"/>
              <w:rPr>
                <w:rFonts w:ascii="Century Gothic" w:eastAsia="Century Gothic" w:hAnsi="Century Gothic" w:cs="Century Gothic"/>
              </w:rPr>
            </w:pPr>
            <w:r w:rsidRPr="36F98DE6">
              <w:rPr>
                <w:rFonts w:ascii="Century Gothic" w:eastAsia="Century Gothic" w:hAnsi="Century Gothic" w:cs="Century Gothic"/>
              </w:rPr>
              <w:t>L’Oréal Polska</w:t>
            </w:r>
          </w:p>
          <w:p w14:paraId="5753D73D" w14:textId="77777777" w:rsidR="00CC2A70" w:rsidRDefault="00CC2A70" w:rsidP="00BE408C">
            <w:pPr>
              <w:spacing w:after="0"/>
              <w:rPr>
                <w:rFonts w:ascii="Century Gothic" w:eastAsia="Century Gothic" w:hAnsi="Century Gothic" w:cs="Century Gothic"/>
                <w:b/>
                <w:bCs/>
              </w:rPr>
            </w:pPr>
            <w:r w:rsidRPr="36F98DE6">
              <w:rPr>
                <w:rFonts w:ascii="Century Gothic" w:eastAsia="Century Gothic" w:hAnsi="Century Gothic" w:cs="Century Gothic"/>
                <w:b/>
                <w:bCs/>
              </w:rPr>
              <w:t xml:space="preserve">Barbara Stępień </w:t>
            </w:r>
          </w:p>
          <w:p w14:paraId="46752CDB" w14:textId="77777777" w:rsidR="00CC2A70" w:rsidRDefault="00CC2A70" w:rsidP="00BE408C">
            <w:pPr>
              <w:spacing w:after="0"/>
              <w:rPr>
                <w:rFonts w:ascii="Century Gothic" w:eastAsia="Century Gothic" w:hAnsi="Century Gothic" w:cs="Century Gothic"/>
              </w:rPr>
            </w:pPr>
            <w:r w:rsidRPr="36F98DE6">
              <w:rPr>
                <w:rFonts w:ascii="Century Gothic" w:eastAsia="Century Gothic" w:hAnsi="Century Gothic" w:cs="Century Gothic"/>
              </w:rPr>
              <w:t>Dyrektorka Komunikacji Korporacyjnej</w:t>
            </w:r>
          </w:p>
          <w:p w14:paraId="1846A467" w14:textId="77777777" w:rsidR="00CC2A70" w:rsidRDefault="00CC2A70" w:rsidP="00BE408C">
            <w:pPr>
              <w:spacing w:after="0"/>
              <w:rPr>
                <w:rFonts w:ascii="Century Gothic" w:eastAsia="Century Gothic" w:hAnsi="Century Gothic" w:cs="Century Gothic"/>
                <w:lang w:val="en-US"/>
              </w:rPr>
            </w:pPr>
            <w:proofErr w:type="spellStart"/>
            <w:r w:rsidRPr="36F98DE6">
              <w:rPr>
                <w:rFonts w:ascii="Century Gothic" w:eastAsia="Century Gothic" w:hAnsi="Century Gothic" w:cs="Century Gothic"/>
                <w:lang w:val="en-US"/>
              </w:rPr>
              <w:t>Menedżerka</w:t>
            </w:r>
            <w:proofErr w:type="spellEnd"/>
            <w:r w:rsidRPr="36F98DE6">
              <w:rPr>
                <w:rFonts w:ascii="Century Gothic" w:eastAsia="Century Gothic" w:hAnsi="Century Gothic" w:cs="Century Gothic"/>
                <w:lang w:val="en-US"/>
              </w:rPr>
              <w:t xml:space="preserve"> </w:t>
            </w:r>
            <w:proofErr w:type="spellStart"/>
            <w:r w:rsidRPr="36F98DE6">
              <w:rPr>
                <w:rFonts w:ascii="Century Gothic" w:eastAsia="Century Gothic" w:hAnsi="Century Gothic" w:cs="Century Gothic"/>
                <w:lang w:val="en-US"/>
              </w:rPr>
              <w:t>Programu</w:t>
            </w:r>
            <w:proofErr w:type="spellEnd"/>
            <w:r w:rsidRPr="36F98DE6">
              <w:rPr>
                <w:rFonts w:ascii="Century Gothic" w:eastAsia="Century Gothic" w:hAnsi="Century Gothic" w:cs="Century Gothic"/>
                <w:lang w:val="en-US"/>
              </w:rPr>
              <w:t xml:space="preserve"> </w:t>
            </w:r>
            <w:proofErr w:type="spellStart"/>
            <w:r w:rsidRPr="36F98DE6">
              <w:rPr>
                <w:rFonts w:ascii="Century Gothic" w:eastAsia="Century Gothic" w:hAnsi="Century Gothic" w:cs="Century Gothic"/>
                <w:i/>
                <w:iCs/>
                <w:lang w:val="en-US"/>
              </w:rPr>
              <w:t>Dla</w:t>
            </w:r>
            <w:proofErr w:type="spellEnd"/>
            <w:r w:rsidRPr="36F98DE6">
              <w:rPr>
                <w:rFonts w:ascii="Century Gothic" w:eastAsia="Century Gothic" w:hAnsi="Century Gothic" w:cs="Century Gothic"/>
                <w:i/>
                <w:iCs/>
                <w:lang w:val="en-US"/>
              </w:rPr>
              <w:t xml:space="preserve"> </w:t>
            </w:r>
            <w:proofErr w:type="spellStart"/>
            <w:r w:rsidRPr="36F98DE6">
              <w:rPr>
                <w:rFonts w:ascii="Century Gothic" w:eastAsia="Century Gothic" w:hAnsi="Century Gothic" w:cs="Century Gothic"/>
                <w:i/>
                <w:iCs/>
                <w:lang w:val="en-US"/>
              </w:rPr>
              <w:t>Kobiet</w:t>
            </w:r>
            <w:proofErr w:type="spellEnd"/>
            <w:r w:rsidRPr="36F98DE6">
              <w:rPr>
                <w:rFonts w:ascii="Century Gothic" w:eastAsia="Century Gothic" w:hAnsi="Century Gothic" w:cs="Century Gothic"/>
                <w:i/>
                <w:iCs/>
                <w:lang w:val="en-US"/>
              </w:rPr>
              <w:t xml:space="preserve"> </w:t>
            </w:r>
            <w:r>
              <w:br/>
            </w:r>
            <w:proofErr w:type="spellStart"/>
            <w:r w:rsidRPr="36F98DE6">
              <w:rPr>
                <w:rFonts w:ascii="Century Gothic" w:eastAsia="Century Gothic" w:hAnsi="Century Gothic" w:cs="Century Gothic"/>
                <w:i/>
                <w:iCs/>
                <w:lang w:val="en-US"/>
              </w:rPr>
              <w:t>i</w:t>
            </w:r>
            <w:proofErr w:type="spellEnd"/>
            <w:r w:rsidRPr="36F98DE6">
              <w:rPr>
                <w:rFonts w:ascii="Century Gothic" w:eastAsia="Century Gothic" w:hAnsi="Century Gothic" w:cs="Century Gothic"/>
                <w:i/>
                <w:iCs/>
                <w:lang w:val="en-US"/>
              </w:rPr>
              <w:t xml:space="preserve"> </w:t>
            </w:r>
            <w:proofErr w:type="spellStart"/>
            <w:r w:rsidRPr="36F98DE6">
              <w:rPr>
                <w:rFonts w:ascii="Century Gothic" w:eastAsia="Century Gothic" w:hAnsi="Century Gothic" w:cs="Century Gothic"/>
                <w:i/>
                <w:iCs/>
                <w:lang w:val="en-US"/>
              </w:rPr>
              <w:t>Nauki</w:t>
            </w:r>
            <w:proofErr w:type="spellEnd"/>
            <w:r w:rsidRPr="36F98DE6">
              <w:rPr>
                <w:rFonts w:ascii="Century Gothic" w:eastAsia="Century Gothic" w:hAnsi="Century Gothic" w:cs="Century Gothic"/>
                <w:lang w:val="en-US"/>
              </w:rPr>
              <w:t xml:space="preserve"> (</w:t>
            </w:r>
            <w:r w:rsidRPr="36F98DE6">
              <w:rPr>
                <w:rFonts w:ascii="Century Gothic" w:eastAsia="Century Gothic" w:hAnsi="Century Gothic" w:cs="Century Gothic"/>
                <w:i/>
                <w:iCs/>
                <w:lang w:val="en-US"/>
              </w:rPr>
              <w:t>For Women in Science</w:t>
            </w:r>
            <w:r w:rsidRPr="36F98DE6">
              <w:rPr>
                <w:rFonts w:ascii="Century Gothic" w:eastAsia="Century Gothic" w:hAnsi="Century Gothic" w:cs="Century Gothic"/>
                <w:lang w:val="en-US"/>
              </w:rPr>
              <w:t>)</w:t>
            </w:r>
          </w:p>
          <w:p w14:paraId="691DCAE6" w14:textId="77777777" w:rsidR="00CC2A70" w:rsidRDefault="00CC2A70" w:rsidP="00BE408C">
            <w:pPr>
              <w:spacing w:after="0"/>
              <w:rPr>
                <w:rFonts w:ascii="Century Gothic" w:eastAsia="Century Gothic" w:hAnsi="Century Gothic" w:cs="Century Gothic"/>
                <w:color w:val="000000" w:themeColor="text1"/>
              </w:rPr>
            </w:pPr>
            <w:r w:rsidRPr="36F98DE6">
              <w:rPr>
                <w:rFonts w:ascii="Century Gothic" w:eastAsia="Century Gothic" w:hAnsi="Century Gothic" w:cs="Century Gothic"/>
                <w:color w:val="000000" w:themeColor="text1"/>
              </w:rPr>
              <w:t xml:space="preserve"> </w:t>
            </w:r>
          </w:p>
          <w:p w14:paraId="36FDBE56" w14:textId="77777777" w:rsidR="00CC2A70" w:rsidRDefault="00CC2A70" w:rsidP="00BE408C">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tel. 509 526 026</w:t>
            </w:r>
          </w:p>
          <w:p w14:paraId="3F7BA87B" w14:textId="77777777" w:rsidR="00CC2A70" w:rsidRDefault="00CC2A70" w:rsidP="00BE408C">
            <w:pPr>
              <w:spacing w:after="0"/>
              <w:rPr>
                <w:rStyle w:val="Hipercze"/>
                <w:rFonts w:ascii="Century Gothic" w:eastAsia="Century Gothic" w:hAnsi="Century Gothic" w:cs="Century Gothic"/>
                <w:lang w:val="fr"/>
              </w:rPr>
            </w:pPr>
            <w:hyperlink r:id="rId13" w:history="1">
              <w:r w:rsidRPr="36F98DE6">
                <w:rPr>
                  <w:rStyle w:val="Hipercze"/>
                  <w:rFonts w:ascii="Century Gothic" w:eastAsia="Century Gothic" w:hAnsi="Century Gothic" w:cs="Century Gothic"/>
                  <w:lang w:val="fr"/>
                </w:rPr>
                <w:t>barbara.stepien@loreal.com</w:t>
              </w:r>
            </w:hyperlink>
          </w:p>
        </w:tc>
        <w:tc>
          <w:tcPr>
            <w:tcW w:w="4158" w:type="dxa"/>
          </w:tcPr>
          <w:p w14:paraId="05FB5C37" w14:textId="77777777" w:rsidR="00CC2A70" w:rsidRDefault="00CC2A70" w:rsidP="00BE408C">
            <w:pPr>
              <w:spacing w:after="0"/>
              <w:rPr>
                <w:rFonts w:ascii="Century Gothic" w:eastAsia="Century Gothic" w:hAnsi="Century Gothic" w:cs="Century Gothic"/>
                <w:i/>
                <w:iCs/>
              </w:rPr>
            </w:pPr>
            <w:r w:rsidRPr="36F98DE6">
              <w:rPr>
                <w:rFonts w:ascii="Century Gothic" w:eastAsia="Century Gothic" w:hAnsi="Century Gothic" w:cs="Century Gothic"/>
                <w:lang w:val="fr"/>
              </w:rPr>
              <w:t xml:space="preserve">Biuro prasowe </w:t>
            </w:r>
            <w:r>
              <w:br/>
            </w:r>
            <w:r w:rsidRPr="36F98DE6">
              <w:rPr>
                <w:rFonts w:ascii="Century Gothic" w:eastAsia="Century Gothic" w:hAnsi="Century Gothic" w:cs="Century Gothic"/>
              </w:rPr>
              <w:t xml:space="preserve">Programu </w:t>
            </w:r>
            <w:r w:rsidRPr="36F98DE6">
              <w:rPr>
                <w:rFonts w:ascii="Century Gothic" w:eastAsia="Century Gothic" w:hAnsi="Century Gothic" w:cs="Century Gothic"/>
                <w:i/>
                <w:iCs/>
              </w:rPr>
              <w:t>Dla Kobiet i Nauki</w:t>
            </w:r>
          </w:p>
          <w:p w14:paraId="170D622E" w14:textId="77777777" w:rsidR="00CC2A70" w:rsidRPr="003A74DF" w:rsidRDefault="00CC2A70" w:rsidP="00BE408C">
            <w:pPr>
              <w:spacing w:after="0"/>
              <w:rPr>
                <w:rFonts w:ascii="Century Gothic" w:eastAsia="Century Gothic" w:hAnsi="Century Gothic" w:cs="Century Gothic"/>
                <w:b/>
                <w:bCs/>
                <w:lang w:val="fr-FR"/>
              </w:rPr>
            </w:pPr>
            <w:r w:rsidRPr="003A74DF">
              <w:rPr>
                <w:rFonts w:ascii="Century Gothic" w:eastAsia="Century Gothic" w:hAnsi="Century Gothic" w:cs="Century Gothic"/>
                <w:b/>
                <w:bCs/>
                <w:lang w:val="fr-FR"/>
              </w:rPr>
              <w:t>Paulina Fajtek</w:t>
            </w:r>
          </w:p>
          <w:p w14:paraId="777C3B06" w14:textId="77777777" w:rsidR="00CC2A70" w:rsidRDefault="00CC2A70" w:rsidP="00BE408C">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On Board Think Kong</w:t>
            </w:r>
          </w:p>
          <w:p w14:paraId="73F15DD9" w14:textId="77777777" w:rsidR="00CC2A70" w:rsidRDefault="00CC2A70" w:rsidP="00BE408C">
            <w:pPr>
              <w:spacing w:after="0"/>
              <w:rPr>
                <w:rFonts w:ascii="Century Gothic" w:eastAsia="Century Gothic" w:hAnsi="Century Gothic" w:cs="Century Gothic"/>
                <w:lang w:val="fr"/>
              </w:rPr>
            </w:pPr>
            <w:r w:rsidRPr="36F98DE6">
              <w:rPr>
                <w:rFonts w:ascii="Century Gothic" w:eastAsia="Century Gothic" w:hAnsi="Century Gothic" w:cs="Century Gothic"/>
                <w:lang w:val="fr"/>
              </w:rPr>
              <w:t xml:space="preserve"> </w:t>
            </w:r>
          </w:p>
          <w:p w14:paraId="0DAA33AA" w14:textId="77777777" w:rsidR="00CC2A70" w:rsidRDefault="00CC2A70" w:rsidP="00BE408C">
            <w:pPr>
              <w:spacing w:after="0"/>
              <w:rPr>
                <w:rFonts w:ascii="Century Gothic" w:eastAsia="Century Gothic" w:hAnsi="Century Gothic" w:cs="Century Gothic"/>
                <w:lang w:val="fr-FR"/>
              </w:rPr>
            </w:pPr>
            <w:r w:rsidRPr="36F98DE6">
              <w:rPr>
                <w:rFonts w:ascii="Century Gothic" w:eastAsia="Century Gothic" w:hAnsi="Century Gothic" w:cs="Century Gothic"/>
                <w:lang w:val="fr-FR"/>
              </w:rPr>
              <w:t xml:space="preserve">tel. </w:t>
            </w:r>
            <w:r w:rsidRPr="440A4A11">
              <w:rPr>
                <w:rFonts w:ascii="Century Gothic" w:eastAsia="Century Gothic" w:hAnsi="Century Gothic" w:cs="Century Gothic"/>
                <w:lang w:val="fr-FR"/>
              </w:rPr>
              <w:t>791 515 193</w:t>
            </w:r>
          </w:p>
          <w:p w14:paraId="558CAE8A" w14:textId="77777777" w:rsidR="00CC2A70" w:rsidRPr="00C3079B" w:rsidRDefault="00CC2A70" w:rsidP="00BE408C">
            <w:pPr>
              <w:spacing w:after="0"/>
              <w:rPr>
                <w:rStyle w:val="Hipercze"/>
              </w:rPr>
            </w:pPr>
            <w:r>
              <w:rPr>
                <w:rStyle w:val="Hipercze"/>
                <w:rFonts w:ascii="Century Gothic" w:eastAsia="Century Gothic" w:hAnsi="Century Gothic" w:cs="Century Gothic"/>
              </w:rPr>
              <w:fldChar w:fldCharType="begin"/>
            </w:r>
            <w:r>
              <w:rPr>
                <w:rStyle w:val="Hipercze"/>
                <w:rFonts w:ascii="Century Gothic" w:eastAsia="Century Gothic" w:hAnsi="Century Gothic" w:cs="Century Gothic"/>
              </w:rPr>
              <w:instrText>HYPERLINK "mailto:pfajtek@obtk.pl"</w:instrText>
            </w:r>
            <w:r>
              <w:rPr>
                <w:rStyle w:val="Hipercze"/>
                <w:rFonts w:ascii="Century Gothic" w:eastAsia="Century Gothic" w:hAnsi="Century Gothic" w:cs="Century Gothic"/>
              </w:rPr>
            </w:r>
            <w:r>
              <w:rPr>
                <w:rStyle w:val="Hipercze"/>
                <w:rFonts w:ascii="Century Gothic" w:eastAsia="Century Gothic" w:hAnsi="Century Gothic" w:cs="Century Gothic"/>
              </w:rPr>
              <w:fldChar w:fldCharType="separate"/>
            </w:r>
            <w:r w:rsidRPr="00C3079B">
              <w:rPr>
                <w:rStyle w:val="Hipercze"/>
                <w:rFonts w:ascii="Century Gothic" w:eastAsia="Century Gothic" w:hAnsi="Century Gothic" w:cs="Century Gothic"/>
              </w:rPr>
              <w:t>pfajtek@obtk.pl</w:t>
            </w:r>
          </w:p>
          <w:p w14:paraId="1110BD4D" w14:textId="77777777" w:rsidR="00CC2A70" w:rsidRDefault="00CC2A70" w:rsidP="00BE408C">
            <w:pPr>
              <w:spacing w:after="0"/>
              <w:rPr>
                <w:rFonts w:ascii="Century Gothic" w:eastAsia="Century Gothic" w:hAnsi="Century Gothic" w:cs="Century Gothic"/>
                <w:color w:val="467886"/>
                <w:u w:val="single"/>
                <w:lang w:val="fr"/>
              </w:rPr>
            </w:pPr>
            <w:r>
              <w:rPr>
                <w:rStyle w:val="Hipercze"/>
                <w:rFonts w:ascii="Century Gothic" w:eastAsia="Century Gothic" w:hAnsi="Century Gothic" w:cs="Century Gothic"/>
              </w:rPr>
              <w:fldChar w:fldCharType="end"/>
            </w:r>
          </w:p>
          <w:p w14:paraId="4A3AEC4B" w14:textId="77777777" w:rsidR="00CC2A70" w:rsidRDefault="00CC2A70" w:rsidP="00BE408C">
            <w:pPr>
              <w:spacing w:after="0"/>
              <w:rPr>
                <w:rFonts w:ascii="Century Gothic" w:eastAsia="Century Gothic" w:hAnsi="Century Gothic" w:cs="Century Gothic"/>
                <w:color w:val="000000" w:themeColor="text1"/>
                <w:lang w:val="fr"/>
              </w:rPr>
            </w:pPr>
          </w:p>
        </w:tc>
      </w:tr>
    </w:tbl>
    <w:p w14:paraId="574AC35C" w14:textId="77777777" w:rsidR="00F30F38" w:rsidRDefault="00F30F38"/>
    <w:sectPr w:rsidR="00F30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EE"/>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7029"/>
    <w:multiLevelType w:val="hybridMultilevel"/>
    <w:tmpl w:val="69FA1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655D61"/>
    <w:multiLevelType w:val="hybridMultilevel"/>
    <w:tmpl w:val="53B00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3101127">
    <w:abstractNumId w:val="0"/>
  </w:num>
  <w:num w:numId="2" w16cid:durableId="30042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70"/>
    <w:rsid w:val="00002990"/>
    <w:rsid w:val="00030CC7"/>
    <w:rsid w:val="000509B0"/>
    <w:rsid w:val="00083158"/>
    <w:rsid w:val="0009106C"/>
    <w:rsid w:val="000A78F7"/>
    <w:rsid w:val="000F2C68"/>
    <w:rsid w:val="00125038"/>
    <w:rsid w:val="001271DF"/>
    <w:rsid w:val="001576F0"/>
    <w:rsid w:val="00173504"/>
    <w:rsid w:val="001A033E"/>
    <w:rsid w:val="001A2B23"/>
    <w:rsid w:val="001B0C9E"/>
    <w:rsid w:val="001D4CF8"/>
    <w:rsid w:val="001E3CBC"/>
    <w:rsid w:val="001F1343"/>
    <w:rsid w:val="001F2CF0"/>
    <w:rsid w:val="001F7A2D"/>
    <w:rsid w:val="002102F3"/>
    <w:rsid w:val="00214E12"/>
    <w:rsid w:val="00221E4F"/>
    <w:rsid w:val="00244B15"/>
    <w:rsid w:val="00252919"/>
    <w:rsid w:val="00255D58"/>
    <w:rsid w:val="00263464"/>
    <w:rsid w:val="0027435D"/>
    <w:rsid w:val="003064A2"/>
    <w:rsid w:val="003177EE"/>
    <w:rsid w:val="003236CA"/>
    <w:rsid w:val="00337D13"/>
    <w:rsid w:val="00367272"/>
    <w:rsid w:val="003736CB"/>
    <w:rsid w:val="003B1F43"/>
    <w:rsid w:val="003B7807"/>
    <w:rsid w:val="003C7C7F"/>
    <w:rsid w:val="003D75E9"/>
    <w:rsid w:val="003F2D91"/>
    <w:rsid w:val="0041010D"/>
    <w:rsid w:val="004304A4"/>
    <w:rsid w:val="004376AB"/>
    <w:rsid w:val="00457DF3"/>
    <w:rsid w:val="0047789E"/>
    <w:rsid w:val="00497B8F"/>
    <w:rsid w:val="004C5DF5"/>
    <w:rsid w:val="004E7069"/>
    <w:rsid w:val="00543B07"/>
    <w:rsid w:val="00553929"/>
    <w:rsid w:val="00573651"/>
    <w:rsid w:val="00593A6C"/>
    <w:rsid w:val="005A70EC"/>
    <w:rsid w:val="005B0375"/>
    <w:rsid w:val="005B40B5"/>
    <w:rsid w:val="005C7196"/>
    <w:rsid w:val="005E1691"/>
    <w:rsid w:val="005E1C45"/>
    <w:rsid w:val="005E1CC6"/>
    <w:rsid w:val="0060271C"/>
    <w:rsid w:val="00610973"/>
    <w:rsid w:val="00620832"/>
    <w:rsid w:val="00642C1B"/>
    <w:rsid w:val="00655D71"/>
    <w:rsid w:val="00657BC6"/>
    <w:rsid w:val="00662122"/>
    <w:rsid w:val="006951F6"/>
    <w:rsid w:val="006B1FF2"/>
    <w:rsid w:val="006E2478"/>
    <w:rsid w:val="006F0B61"/>
    <w:rsid w:val="00733089"/>
    <w:rsid w:val="00735E12"/>
    <w:rsid w:val="00737AB1"/>
    <w:rsid w:val="00741E36"/>
    <w:rsid w:val="00752DAC"/>
    <w:rsid w:val="007578B8"/>
    <w:rsid w:val="00797A6F"/>
    <w:rsid w:val="007E7004"/>
    <w:rsid w:val="007F611D"/>
    <w:rsid w:val="00805755"/>
    <w:rsid w:val="00832F0B"/>
    <w:rsid w:val="00834C8A"/>
    <w:rsid w:val="00835FE2"/>
    <w:rsid w:val="00844ECE"/>
    <w:rsid w:val="00875E32"/>
    <w:rsid w:val="008768FC"/>
    <w:rsid w:val="00893E3D"/>
    <w:rsid w:val="008A2D5A"/>
    <w:rsid w:val="008A5F21"/>
    <w:rsid w:val="008B1126"/>
    <w:rsid w:val="008C0028"/>
    <w:rsid w:val="008C08BE"/>
    <w:rsid w:val="008E51A1"/>
    <w:rsid w:val="008E5AFF"/>
    <w:rsid w:val="009003E7"/>
    <w:rsid w:val="00917133"/>
    <w:rsid w:val="00975974"/>
    <w:rsid w:val="009A4F04"/>
    <w:rsid w:val="009B1CF5"/>
    <w:rsid w:val="009B3235"/>
    <w:rsid w:val="009C6412"/>
    <w:rsid w:val="009C64AC"/>
    <w:rsid w:val="009C6CF4"/>
    <w:rsid w:val="009E2DF9"/>
    <w:rsid w:val="00A10E18"/>
    <w:rsid w:val="00A327B4"/>
    <w:rsid w:val="00A472D8"/>
    <w:rsid w:val="00A62DC2"/>
    <w:rsid w:val="00A71A62"/>
    <w:rsid w:val="00A840FF"/>
    <w:rsid w:val="00A84517"/>
    <w:rsid w:val="00A97255"/>
    <w:rsid w:val="00AD659B"/>
    <w:rsid w:val="00AE7C56"/>
    <w:rsid w:val="00B06EAF"/>
    <w:rsid w:val="00B102B6"/>
    <w:rsid w:val="00B33241"/>
    <w:rsid w:val="00B34D7C"/>
    <w:rsid w:val="00B70797"/>
    <w:rsid w:val="00B71839"/>
    <w:rsid w:val="00B93C04"/>
    <w:rsid w:val="00BA03FB"/>
    <w:rsid w:val="00BA0FA0"/>
    <w:rsid w:val="00BA1EC1"/>
    <w:rsid w:val="00BC1B9D"/>
    <w:rsid w:val="00BC58B7"/>
    <w:rsid w:val="00BD5A4A"/>
    <w:rsid w:val="00BE408C"/>
    <w:rsid w:val="00BE525B"/>
    <w:rsid w:val="00C1666F"/>
    <w:rsid w:val="00C17D6E"/>
    <w:rsid w:val="00C22940"/>
    <w:rsid w:val="00C24A8F"/>
    <w:rsid w:val="00C34DE3"/>
    <w:rsid w:val="00C768FF"/>
    <w:rsid w:val="00C95DB9"/>
    <w:rsid w:val="00CB0409"/>
    <w:rsid w:val="00CC2A70"/>
    <w:rsid w:val="00D1617C"/>
    <w:rsid w:val="00D31D7B"/>
    <w:rsid w:val="00D54137"/>
    <w:rsid w:val="00D54361"/>
    <w:rsid w:val="00D620C2"/>
    <w:rsid w:val="00D661AF"/>
    <w:rsid w:val="00D74CE7"/>
    <w:rsid w:val="00D77DFC"/>
    <w:rsid w:val="00D86D02"/>
    <w:rsid w:val="00D9440F"/>
    <w:rsid w:val="00DA4361"/>
    <w:rsid w:val="00DB00ED"/>
    <w:rsid w:val="00DB3491"/>
    <w:rsid w:val="00DB659E"/>
    <w:rsid w:val="00DC014A"/>
    <w:rsid w:val="00DC2564"/>
    <w:rsid w:val="00DE1198"/>
    <w:rsid w:val="00DF24FA"/>
    <w:rsid w:val="00DF283D"/>
    <w:rsid w:val="00DF52B8"/>
    <w:rsid w:val="00E03461"/>
    <w:rsid w:val="00E22EF5"/>
    <w:rsid w:val="00E315C5"/>
    <w:rsid w:val="00E33C7A"/>
    <w:rsid w:val="00E40CF0"/>
    <w:rsid w:val="00E569DA"/>
    <w:rsid w:val="00E8523E"/>
    <w:rsid w:val="00EB6A35"/>
    <w:rsid w:val="00ED3214"/>
    <w:rsid w:val="00EE30D8"/>
    <w:rsid w:val="00EF463A"/>
    <w:rsid w:val="00F30F38"/>
    <w:rsid w:val="00F5492D"/>
    <w:rsid w:val="00F60C54"/>
    <w:rsid w:val="00F66BBD"/>
    <w:rsid w:val="00F70ABE"/>
    <w:rsid w:val="00F718E4"/>
    <w:rsid w:val="00F779CE"/>
    <w:rsid w:val="00FB5EA7"/>
    <w:rsid w:val="00FC0059"/>
    <w:rsid w:val="00FC5A58"/>
    <w:rsid w:val="00FD4CC2"/>
    <w:rsid w:val="00FF4A32"/>
    <w:rsid w:val="00FF7770"/>
    <w:rsid w:val="094F6854"/>
    <w:rsid w:val="0ACFD59C"/>
    <w:rsid w:val="0F81CAF4"/>
    <w:rsid w:val="1FD23448"/>
    <w:rsid w:val="28EAA541"/>
    <w:rsid w:val="2E830BE7"/>
    <w:rsid w:val="33218CCB"/>
    <w:rsid w:val="3BAE9AC3"/>
    <w:rsid w:val="3F2EDF75"/>
    <w:rsid w:val="4948EC87"/>
    <w:rsid w:val="4AFACE79"/>
    <w:rsid w:val="671F9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55C0"/>
  <w15:chartTrackingRefBased/>
  <w15:docId w15:val="{6411847F-836D-40DB-BC6A-A43B5C8C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A70"/>
    <w:pPr>
      <w:spacing w:line="259" w:lineRule="auto"/>
    </w:pPr>
    <w:rPr>
      <w:sz w:val="22"/>
      <w:szCs w:val="22"/>
    </w:rPr>
  </w:style>
  <w:style w:type="paragraph" w:styleId="Nagwek1">
    <w:name w:val="heading 1"/>
    <w:basedOn w:val="Normalny"/>
    <w:next w:val="Normalny"/>
    <w:uiPriority w:val="9"/>
    <w:qFormat/>
    <w:rsid w:val="00CC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CC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CC2A7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CC2A7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CC2A7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CC2A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CC2A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CC2A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CC2A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Akapitzlist">
    <w:name w:val="List Paragraph"/>
    <w:basedOn w:val="Normalny"/>
    <w:uiPriority w:val="34"/>
    <w:qFormat/>
    <w:rsid w:val="00CC2A70"/>
    <w:pPr>
      <w:ind w:left="720"/>
      <w:contextualSpacing/>
    </w:pPr>
  </w:style>
  <w:style w:type="character" w:styleId="Wyrnienieintensywne">
    <w:name w:val="Intense Emphasis"/>
    <w:basedOn w:val="Domylnaczcionkaakapitu"/>
    <w:uiPriority w:val="21"/>
    <w:qFormat/>
    <w:rsid w:val="00CC2A70"/>
    <w:rPr>
      <w:i/>
      <w:iCs/>
      <w:color w:val="0F4761" w:themeColor="accent1" w:themeShade="BF"/>
    </w:rPr>
  </w:style>
  <w:style w:type="character" w:styleId="Odwoanieintensywne">
    <w:name w:val="Intense Reference"/>
    <w:basedOn w:val="Domylnaczcionkaakapitu"/>
    <w:uiPriority w:val="32"/>
    <w:qFormat/>
    <w:rsid w:val="00CC2A70"/>
    <w:rPr>
      <w:b/>
      <w:bCs/>
      <w:smallCaps/>
      <w:color w:val="0F4761" w:themeColor="accent1" w:themeShade="BF"/>
      <w:spacing w:val="5"/>
    </w:rPr>
  </w:style>
  <w:style w:type="character" w:styleId="Hipercze">
    <w:name w:val="Hyperlink"/>
    <w:basedOn w:val="Domylnaczcionkaakapitu"/>
    <w:uiPriority w:val="99"/>
    <w:unhideWhenUsed/>
    <w:rsid w:val="00CC2A70"/>
    <w:rPr>
      <w:color w:val="467886" w:themeColor="hyperlink"/>
      <w:u w:val="single"/>
    </w:rPr>
  </w:style>
  <w:style w:type="character" w:styleId="UyteHipercze">
    <w:name w:val="FollowedHyperlink"/>
    <w:basedOn w:val="Domylnaczcionkaakapitu"/>
    <w:uiPriority w:val="99"/>
    <w:semiHidden/>
    <w:unhideWhenUsed/>
    <w:rsid w:val="00F66BBD"/>
    <w:rPr>
      <w:color w:val="96607D" w:themeColor="followedHyperlink"/>
      <w:u w:val="single"/>
    </w:rPr>
  </w:style>
  <w:style w:type="paragraph" w:styleId="Poprawka">
    <w:name w:val="Revision"/>
    <w:hidden/>
    <w:uiPriority w:val="99"/>
    <w:semiHidden/>
    <w:rsid w:val="00835FE2"/>
    <w:pPr>
      <w:spacing w:after="0" w:line="240" w:lineRule="auto"/>
    </w:pPr>
    <w:rPr>
      <w:sz w:val="22"/>
      <w:szCs w:val="22"/>
    </w:rPr>
  </w:style>
  <w:style w:type="character" w:styleId="Nierozpoznanawzmianka">
    <w:name w:val="Unresolved Mention"/>
    <w:basedOn w:val="Domylnaczcionkaakapitu"/>
    <w:uiPriority w:val="99"/>
    <w:semiHidden/>
    <w:unhideWhenUsed/>
    <w:rsid w:val="00610973"/>
    <w:rPr>
      <w:color w:val="605E5C"/>
      <w:shd w:val="clear" w:color="auto" w:fill="E1DFDD"/>
    </w:rPr>
  </w:style>
  <w:style w:type="character" w:customStyle="1" w:styleId="Nagwek1Znak">
    <w:name w:val="Nagłówek 1 Znak"/>
    <w:basedOn w:val="Domylnaczcionkaakapitu"/>
    <w:uiPriority w:val="9"/>
    <w:rsid w:val="00DF28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DF28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DF283D"/>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DF283D"/>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DF283D"/>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DF283D"/>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DF283D"/>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DF283D"/>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DF283D"/>
    <w:rPr>
      <w:rFonts w:eastAsiaTheme="majorEastAsia" w:cstheme="majorBidi"/>
      <w:color w:val="272727" w:themeColor="text1" w:themeTint="D8"/>
    </w:rPr>
  </w:style>
  <w:style w:type="character" w:customStyle="1" w:styleId="TytuZnak">
    <w:name w:val="Tytuł Znak"/>
    <w:basedOn w:val="Domylnaczcionkaakapitu"/>
    <w:uiPriority w:val="10"/>
    <w:rsid w:val="00DF283D"/>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DF283D"/>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DF283D"/>
    <w:rPr>
      <w:i/>
      <w:iCs/>
      <w:color w:val="404040" w:themeColor="text1" w:themeTint="BF"/>
    </w:rPr>
  </w:style>
  <w:style w:type="character" w:customStyle="1" w:styleId="CytatintensywnyZnak">
    <w:name w:val="Cytat intensywny Znak"/>
    <w:basedOn w:val="Domylnaczcionkaakapitu"/>
    <w:uiPriority w:val="30"/>
    <w:rsid w:val="00DF283D"/>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realdlakobietinauki.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rwomeninscienc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orealdlakobietinauki.pl/dla-kandydatek/" TargetMode="External"/><Relationship Id="rId4" Type="http://schemas.openxmlformats.org/officeDocument/2006/relationships/numbering" Target="numbering.xml"/><Relationship Id="rId9" Type="http://schemas.openxmlformats.org/officeDocument/2006/relationships/hyperlink" Target="https://www.forwomeninscience.com/challenge/show/14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5336b8e4cab8dbc60f8eb489c4fc914c">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3bd7047a2ac5bfdd9b83c5adadf32b4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0F38C-6BE3-4088-8FB6-E30C1847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3B979-FAEE-4CFD-84D0-F7420580F108}">
  <ds:schemaRefs>
    <ds:schemaRef ds:uri="http://schemas.microsoft.com/sharepoint/v3/contenttype/forms"/>
  </ds:schemaRefs>
</ds:datastoreItem>
</file>

<file path=customXml/itemProps3.xml><?xml version="1.0" encoding="utf-8"?>
<ds:datastoreItem xmlns:ds="http://schemas.openxmlformats.org/officeDocument/2006/customXml" ds:itemID="{C8C8088B-46CB-4A88-86A2-36C658CFF93B}">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5592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Lewicka</dc:creator>
  <cp:keywords/>
  <dc:description/>
  <cp:lastModifiedBy>Anna Lewicka</cp:lastModifiedBy>
  <cp:revision>10</cp:revision>
  <dcterms:created xsi:type="dcterms:W3CDTF">2026-01-05T02:32:00Z</dcterms:created>
  <dcterms:modified xsi:type="dcterms:W3CDTF">2026-01-14T11:02:00Z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